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FF80" w14:textId="77777777" w:rsidR="000B044C" w:rsidRPr="00172B35" w:rsidRDefault="000B044C" w:rsidP="000B044C">
      <w:pPr>
        <w:jc w:val="center"/>
        <w:rPr>
          <w:rFonts w:ascii="Times New Roman" w:hAnsi="Times New Roman" w:cs="Times New Roman"/>
          <w:b/>
          <w:sz w:val="24"/>
          <w:szCs w:val="24"/>
        </w:rPr>
      </w:pPr>
      <w:r w:rsidRPr="00172B35">
        <w:rPr>
          <w:rFonts w:ascii="Times New Roman" w:hAnsi="Times New Roman" w:cs="Times New Roman"/>
          <w:b/>
          <w:sz w:val="24"/>
          <w:szCs w:val="24"/>
        </w:rPr>
        <w:t>GRANT AGREEMENT BETWEEN</w:t>
      </w:r>
    </w:p>
    <w:p w14:paraId="2B909636" w14:textId="77777777" w:rsidR="000B044C" w:rsidRPr="00172B35" w:rsidRDefault="004728EC" w:rsidP="000B044C">
      <w:pPr>
        <w:jc w:val="center"/>
        <w:rPr>
          <w:rFonts w:ascii="Times New Roman" w:hAnsi="Times New Roman" w:cs="Times New Roman"/>
          <w:b/>
          <w:sz w:val="24"/>
          <w:szCs w:val="24"/>
        </w:rPr>
      </w:pPr>
      <w:r>
        <w:rPr>
          <w:rFonts w:ascii="Times New Roman" w:hAnsi="Times New Roman" w:cs="Times New Roman"/>
          <w:b/>
          <w:sz w:val="24"/>
          <w:szCs w:val="24"/>
        </w:rPr>
        <w:t>A</w:t>
      </w:r>
      <w:r w:rsidR="006D4C27">
        <w:rPr>
          <w:rFonts w:ascii="Times New Roman" w:hAnsi="Times New Roman" w:cs="Times New Roman"/>
          <w:b/>
          <w:sz w:val="24"/>
          <w:szCs w:val="24"/>
        </w:rPr>
        <w:t>C</w:t>
      </w:r>
      <w:r w:rsidR="001E6645">
        <w:rPr>
          <w:rFonts w:ascii="Times New Roman" w:hAnsi="Times New Roman" w:cs="Times New Roman"/>
          <w:b/>
          <w:sz w:val="24"/>
          <w:szCs w:val="24"/>
        </w:rPr>
        <w:t>CESSLEX INSTITUTE</w:t>
      </w:r>
      <w:r w:rsidR="000B044C" w:rsidRPr="00172B35">
        <w:rPr>
          <w:rFonts w:ascii="Times New Roman" w:hAnsi="Times New Roman" w:cs="Times New Roman"/>
          <w:b/>
          <w:sz w:val="24"/>
          <w:szCs w:val="24"/>
        </w:rPr>
        <w:t xml:space="preserve"> AND</w:t>
      </w:r>
    </w:p>
    <w:p w14:paraId="64DF5EBF" w14:textId="77777777" w:rsidR="000B044C" w:rsidRPr="00172B35" w:rsidRDefault="000B044C" w:rsidP="000B044C">
      <w:pPr>
        <w:jc w:val="center"/>
        <w:rPr>
          <w:rFonts w:ascii="Times New Roman" w:hAnsi="Times New Roman" w:cs="Times New Roman"/>
          <w:b/>
          <w:sz w:val="24"/>
          <w:szCs w:val="24"/>
        </w:rPr>
      </w:pPr>
      <w:r w:rsidRPr="00172B35">
        <w:rPr>
          <w:rFonts w:ascii="Times New Roman" w:hAnsi="Times New Roman" w:cs="Times New Roman"/>
          <w:b/>
          <w:sz w:val="24"/>
          <w:szCs w:val="24"/>
        </w:rPr>
        <w:t>«ORGANIZATION_NAME»</w:t>
      </w:r>
    </w:p>
    <w:p w14:paraId="6842AA03" w14:textId="77777777" w:rsidR="000B044C" w:rsidRPr="00172B35" w:rsidRDefault="000B044C" w:rsidP="000B044C">
      <w:pPr>
        <w:rPr>
          <w:rFonts w:ascii="Times New Roman" w:hAnsi="Times New Roman" w:cs="Times New Roman"/>
          <w:sz w:val="24"/>
          <w:szCs w:val="24"/>
        </w:rPr>
      </w:pPr>
    </w:p>
    <w:p w14:paraId="6081331E" w14:textId="77777777" w:rsidR="000B044C" w:rsidRPr="00172B35" w:rsidRDefault="000B044C" w:rsidP="000B044C">
      <w:pPr>
        <w:rPr>
          <w:rFonts w:ascii="Times New Roman" w:hAnsi="Times New Roman" w:cs="Times New Roman"/>
          <w:sz w:val="24"/>
          <w:szCs w:val="24"/>
        </w:rPr>
      </w:pPr>
    </w:p>
    <w:p w14:paraId="5792F3AB"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 xml:space="preserve">This grant agreement, including all exhibits, amendments and schedules hereto (“Agreement”) between </w:t>
      </w:r>
      <w:r w:rsidR="00CD0C7B">
        <w:rPr>
          <w:rFonts w:ascii="Times New Roman" w:hAnsi="Times New Roman" w:cs="Times New Roman"/>
          <w:sz w:val="24"/>
          <w:szCs w:val="24"/>
        </w:rPr>
        <w:t>AccessLex</w:t>
      </w:r>
      <w:r w:rsidR="004728EC">
        <w:rPr>
          <w:rFonts w:ascii="Times New Roman" w:hAnsi="Times New Roman" w:cs="Times New Roman"/>
          <w:sz w:val="24"/>
          <w:szCs w:val="24"/>
        </w:rPr>
        <w:t xml:space="preserve"> Institute (“</w:t>
      </w:r>
      <w:r w:rsidR="00CD0C7B">
        <w:rPr>
          <w:rFonts w:ascii="Times New Roman" w:hAnsi="Times New Roman" w:cs="Times New Roman"/>
          <w:sz w:val="24"/>
          <w:szCs w:val="24"/>
        </w:rPr>
        <w:t>AccessLex</w:t>
      </w:r>
      <w:r w:rsidR="004728EC">
        <w:rPr>
          <w:rFonts w:ascii="Times New Roman" w:hAnsi="Times New Roman" w:cs="Times New Roman"/>
          <w:sz w:val="24"/>
          <w:szCs w:val="24"/>
        </w:rPr>
        <w:t>”)</w:t>
      </w:r>
      <w:r w:rsidRPr="00172B35">
        <w:rPr>
          <w:rFonts w:ascii="Times New Roman" w:hAnsi="Times New Roman" w:cs="Times New Roman"/>
          <w:sz w:val="24"/>
          <w:szCs w:val="24"/>
        </w:rPr>
        <w:t>, headquartered at 10 North High Street, Suite 400, West Chester, PA 1</w:t>
      </w:r>
      <w:r w:rsidR="00286442" w:rsidRPr="00172B35">
        <w:rPr>
          <w:rFonts w:ascii="Times New Roman" w:hAnsi="Times New Roman" w:cs="Times New Roman"/>
          <w:sz w:val="24"/>
          <w:szCs w:val="24"/>
        </w:rPr>
        <w:t>9380 and «</w:t>
      </w:r>
      <w:r w:rsidR="009D3493" w:rsidRPr="00172B35">
        <w:rPr>
          <w:rFonts w:ascii="Times New Roman" w:hAnsi="Times New Roman" w:cs="Times New Roman"/>
          <w:sz w:val="24"/>
          <w:szCs w:val="24"/>
        </w:rPr>
        <w:t>Organization_ Name</w:t>
      </w:r>
      <w:r w:rsidR="00286442" w:rsidRPr="00172B35">
        <w:rPr>
          <w:rFonts w:ascii="Times New Roman" w:hAnsi="Times New Roman" w:cs="Times New Roman"/>
          <w:sz w:val="24"/>
          <w:szCs w:val="24"/>
        </w:rPr>
        <w:t xml:space="preserve">», with a mailing address of </w:t>
      </w:r>
      <w:r w:rsidRPr="00172B35">
        <w:rPr>
          <w:rFonts w:ascii="Times New Roman" w:hAnsi="Times New Roman" w:cs="Times New Roman"/>
          <w:sz w:val="24"/>
          <w:szCs w:val="24"/>
        </w:rPr>
        <w:t xml:space="preserve">«Organization_Street_Address», «City», «State» «Zip» (“Grantee” and, collectively with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the “Parties”) is for the purpose of providing grant funding for the </w:t>
      </w:r>
      <w:bookmarkStart w:id="0" w:name="_GoBack"/>
      <w:bookmarkEnd w:id="0"/>
      <w:r w:rsidRPr="00172B35">
        <w:rPr>
          <w:rFonts w:ascii="Times New Roman" w:hAnsi="Times New Roman" w:cs="Times New Roman"/>
          <w:sz w:val="24"/>
          <w:szCs w:val="24"/>
        </w:rPr>
        <w:t>«Project_Titl</w:t>
      </w:r>
      <w:r w:rsidR="00286442" w:rsidRPr="00172B35">
        <w:rPr>
          <w:rFonts w:ascii="Times New Roman" w:hAnsi="Times New Roman" w:cs="Times New Roman"/>
          <w:sz w:val="24"/>
          <w:szCs w:val="24"/>
        </w:rPr>
        <w:t>e» project, «</w:t>
      </w:r>
      <w:r w:rsidR="00CD0C7B">
        <w:rPr>
          <w:rFonts w:ascii="Times New Roman" w:hAnsi="Times New Roman" w:cs="Times New Roman"/>
          <w:sz w:val="24"/>
          <w:szCs w:val="24"/>
        </w:rPr>
        <w:t>ACCESSLEX</w:t>
      </w:r>
      <w:r w:rsidR="009D3493" w:rsidRPr="00172B35">
        <w:rPr>
          <w:rFonts w:ascii="Times New Roman" w:hAnsi="Times New Roman" w:cs="Times New Roman"/>
          <w:sz w:val="24"/>
          <w:szCs w:val="24"/>
        </w:rPr>
        <w:t>_</w:t>
      </w:r>
      <w:r w:rsidR="00286442" w:rsidRPr="00172B35">
        <w:rPr>
          <w:rFonts w:ascii="Times New Roman" w:hAnsi="Times New Roman" w:cs="Times New Roman"/>
          <w:sz w:val="24"/>
          <w:szCs w:val="24"/>
        </w:rPr>
        <w:t>Grant</w:t>
      </w:r>
      <w:r w:rsidR="009D3493" w:rsidRPr="00172B35">
        <w:rPr>
          <w:rFonts w:ascii="Times New Roman" w:hAnsi="Times New Roman" w:cs="Times New Roman"/>
          <w:sz w:val="24"/>
          <w:szCs w:val="24"/>
        </w:rPr>
        <w:t>_</w:t>
      </w:r>
      <w:r w:rsidR="00286442" w:rsidRPr="00172B35">
        <w:rPr>
          <w:rFonts w:ascii="Times New Roman" w:hAnsi="Times New Roman" w:cs="Times New Roman"/>
          <w:sz w:val="24"/>
          <w:szCs w:val="24"/>
        </w:rPr>
        <w:t>Number».</w:t>
      </w:r>
    </w:p>
    <w:p w14:paraId="3B9AC4EF" w14:textId="77777777" w:rsidR="000B044C" w:rsidRPr="00172B35" w:rsidRDefault="000B044C" w:rsidP="000B044C">
      <w:pPr>
        <w:rPr>
          <w:rFonts w:ascii="Times New Roman" w:hAnsi="Times New Roman" w:cs="Times New Roman"/>
          <w:sz w:val="24"/>
          <w:szCs w:val="24"/>
        </w:rPr>
      </w:pPr>
    </w:p>
    <w:p w14:paraId="3B81C82F" w14:textId="77777777" w:rsidR="00AE49D6" w:rsidRDefault="000B044C" w:rsidP="000B044C">
      <w:pPr>
        <w:ind w:left="720" w:hanging="720"/>
        <w:rPr>
          <w:rFonts w:ascii="Times New Roman" w:hAnsi="Times New Roman" w:cs="Times New Roman"/>
          <w:sz w:val="24"/>
          <w:szCs w:val="24"/>
        </w:rPr>
      </w:pPr>
      <w:r w:rsidRPr="00172B35">
        <w:rPr>
          <w:rFonts w:ascii="Times New Roman" w:hAnsi="Times New Roman" w:cs="Times New Roman"/>
          <w:sz w:val="24"/>
          <w:szCs w:val="24"/>
        </w:rPr>
        <w:t>1.</w:t>
      </w:r>
      <w:r w:rsidRPr="00172B35">
        <w:rPr>
          <w:rFonts w:ascii="Times New Roman" w:hAnsi="Times New Roman" w:cs="Times New Roman"/>
          <w:sz w:val="24"/>
          <w:szCs w:val="24"/>
        </w:rPr>
        <w:tab/>
      </w:r>
      <w:r w:rsidRPr="00172B35">
        <w:rPr>
          <w:rFonts w:ascii="Times New Roman" w:hAnsi="Times New Roman" w:cs="Times New Roman"/>
          <w:b/>
          <w:sz w:val="24"/>
          <w:szCs w:val="24"/>
        </w:rPr>
        <w:t>Term.</w:t>
      </w:r>
      <w:r w:rsidRPr="00172B35">
        <w:rPr>
          <w:rFonts w:ascii="Times New Roman" w:hAnsi="Times New Roman" w:cs="Times New Roman"/>
          <w:sz w:val="24"/>
          <w:szCs w:val="24"/>
        </w:rPr>
        <w:t xml:space="preserve">  </w:t>
      </w:r>
    </w:p>
    <w:p w14:paraId="7CE99839" w14:textId="77777777" w:rsidR="00AE49D6" w:rsidRDefault="00AE49D6" w:rsidP="000B044C">
      <w:pPr>
        <w:ind w:left="720" w:hanging="720"/>
        <w:rPr>
          <w:rFonts w:ascii="Times New Roman" w:hAnsi="Times New Roman" w:cs="Times New Roman"/>
          <w:sz w:val="24"/>
          <w:szCs w:val="24"/>
        </w:rPr>
      </w:pPr>
    </w:p>
    <w:p w14:paraId="2881CB27" w14:textId="77777777" w:rsidR="000B044C" w:rsidRPr="00172B35" w:rsidRDefault="000B044C" w:rsidP="00AE49D6">
      <w:pPr>
        <w:ind w:left="720"/>
        <w:rPr>
          <w:rFonts w:ascii="Times New Roman" w:hAnsi="Times New Roman" w:cs="Times New Roman"/>
          <w:sz w:val="24"/>
          <w:szCs w:val="24"/>
        </w:rPr>
      </w:pPr>
      <w:r w:rsidRPr="00172B35">
        <w:rPr>
          <w:rFonts w:ascii="Times New Roman" w:hAnsi="Times New Roman" w:cs="Times New Roman"/>
          <w:sz w:val="24"/>
          <w:szCs w:val="24"/>
        </w:rPr>
        <w:t>This Agreement is effective upon signature by both Parties and expires on «Project_End_Date», unless terminated earlier in accordance with this Agreement.</w:t>
      </w:r>
    </w:p>
    <w:p w14:paraId="165B682B" w14:textId="77777777" w:rsidR="000B044C" w:rsidRPr="00172B35" w:rsidRDefault="000B044C" w:rsidP="000B044C">
      <w:pPr>
        <w:rPr>
          <w:rFonts w:ascii="Times New Roman" w:hAnsi="Times New Roman" w:cs="Times New Roman"/>
          <w:sz w:val="24"/>
          <w:szCs w:val="24"/>
        </w:rPr>
      </w:pPr>
    </w:p>
    <w:p w14:paraId="4BB7FAA9"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2.</w:t>
      </w:r>
      <w:r w:rsidRPr="00172B35">
        <w:rPr>
          <w:rFonts w:ascii="Times New Roman" w:hAnsi="Times New Roman" w:cs="Times New Roman"/>
          <w:sz w:val="24"/>
          <w:szCs w:val="24"/>
        </w:rPr>
        <w:tab/>
      </w:r>
      <w:r w:rsidRPr="00172B35">
        <w:rPr>
          <w:rFonts w:ascii="Times New Roman" w:hAnsi="Times New Roman" w:cs="Times New Roman"/>
          <w:b/>
          <w:sz w:val="24"/>
          <w:szCs w:val="24"/>
        </w:rPr>
        <w:t>Funding.</w:t>
      </w:r>
    </w:p>
    <w:p w14:paraId="6C17F258" w14:textId="77777777" w:rsidR="000B044C" w:rsidRPr="00172B35" w:rsidRDefault="000B044C" w:rsidP="000B044C">
      <w:pPr>
        <w:rPr>
          <w:rFonts w:ascii="Times New Roman" w:hAnsi="Times New Roman" w:cs="Times New Roman"/>
          <w:sz w:val="24"/>
          <w:szCs w:val="24"/>
        </w:rPr>
      </w:pPr>
    </w:p>
    <w:p w14:paraId="6DB908B6" w14:textId="55731729"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2.1.</w:t>
      </w:r>
      <w:r w:rsidRPr="00172B35">
        <w:rPr>
          <w:rFonts w:ascii="Times New Roman" w:hAnsi="Times New Roman" w:cs="Times New Roman"/>
          <w:sz w:val="24"/>
          <w:szCs w:val="24"/>
        </w:rPr>
        <w:tab/>
        <w:t xml:space="preserve">Subject to Grantee's performance of all required actions under this Agreement,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will provide funding to Grantee, in an amount not to exceed </w:t>
      </w:r>
      <w:r w:rsidR="003B3AF8" w:rsidRPr="003B3AF8">
        <w:rPr>
          <w:rFonts w:ascii="Times New Roman" w:hAnsi="Times New Roman" w:cs="Times New Roman"/>
          <w:sz w:val="24"/>
          <w:szCs w:val="24"/>
        </w:rPr>
        <w:t>«</w:t>
      </w:r>
      <w:r w:rsidR="003B3AF8">
        <w:rPr>
          <w:rFonts w:ascii="Times New Roman" w:hAnsi="Times New Roman" w:cs="Times New Roman"/>
          <w:sz w:val="24"/>
          <w:szCs w:val="24"/>
        </w:rPr>
        <w:t>____ dollars</w:t>
      </w:r>
      <w:r w:rsidR="003B3AF8" w:rsidRPr="003B3AF8">
        <w:rPr>
          <w:rFonts w:ascii="Times New Roman" w:hAnsi="Times New Roman" w:cs="Times New Roman"/>
          <w:sz w:val="24"/>
          <w:szCs w:val="24"/>
        </w:rPr>
        <w:t>»</w:t>
      </w:r>
      <w:r w:rsidR="003B3AF8">
        <w:rPr>
          <w:rFonts w:ascii="Times New Roman" w:hAnsi="Times New Roman" w:cs="Times New Roman"/>
          <w:sz w:val="24"/>
          <w:szCs w:val="24"/>
        </w:rPr>
        <w:t xml:space="preserve"> </w:t>
      </w:r>
      <w:r w:rsidRPr="00172B35">
        <w:rPr>
          <w:rFonts w:ascii="Times New Roman" w:hAnsi="Times New Roman" w:cs="Times New Roman"/>
          <w:sz w:val="24"/>
          <w:szCs w:val="24"/>
        </w:rPr>
        <w:t xml:space="preserve"> ($«Grant</w:t>
      </w:r>
      <w:r w:rsidR="004C72C5" w:rsidRPr="00172B35">
        <w:rPr>
          <w:rFonts w:ascii="Times New Roman" w:hAnsi="Times New Roman" w:cs="Times New Roman"/>
          <w:sz w:val="24"/>
          <w:szCs w:val="24"/>
        </w:rPr>
        <w:softHyphen/>
        <w:t>_</w:t>
      </w:r>
      <w:r w:rsidRPr="00172B35">
        <w:rPr>
          <w:rFonts w:ascii="Times New Roman" w:hAnsi="Times New Roman" w:cs="Times New Roman"/>
          <w:sz w:val="24"/>
          <w:szCs w:val="24"/>
        </w:rPr>
        <w:t xml:space="preserve"> Amount») (“Grant”).  The funds will be disbursed in accordance with the “Disbursement and Reporting Schedule,” attached hereto as Exhibit A, which is incorporated by reference into this Agreement.</w:t>
      </w:r>
    </w:p>
    <w:p w14:paraId="6E9019F0" w14:textId="77777777" w:rsidR="000B044C" w:rsidRPr="00172B35" w:rsidRDefault="000B044C" w:rsidP="000B044C">
      <w:pPr>
        <w:rPr>
          <w:rFonts w:ascii="Times New Roman" w:hAnsi="Times New Roman" w:cs="Times New Roman"/>
          <w:sz w:val="24"/>
          <w:szCs w:val="24"/>
        </w:rPr>
      </w:pPr>
    </w:p>
    <w:p w14:paraId="293FF4B7" w14:textId="77777777" w:rsidR="000B044C"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2.2.</w:t>
      </w:r>
      <w:r w:rsidRPr="00172B35">
        <w:rPr>
          <w:rFonts w:ascii="Times New Roman" w:hAnsi="Times New Roman" w:cs="Times New Roman"/>
          <w:sz w:val="24"/>
          <w:szCs w:val="24"/>
        </w:rPr>
        <w:tab/>
        <w:t xml:space="preserve">For Grants with multiple disbursements, including multi-year Grants, continued funding for Grants is contingent on satisfactory performance by the Grantee of its obligations under this Agreement, as determined by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in its sole discretion.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reserves the right to </w:t>
      </w:r>
      <w:r w:rsidR="00A86467">
        <w:rPr>
          <w:rFonts w:ascii="Times New Roman" w:hAnsi="Times New Roman" w:cs="Times New Roman"/>
          <w:sz w:val="24"/>
          <w:szCs w:val="24"/>
        </w:rPr>
        <w:t xml:space="preserve">delay funding, or </w:t>
      </w:r>
      <w:r w:rsidRPr="00172B35">
        <w:rPr>
          <w:rFonts w:ascii="Times New Roman" w:hAnsi="Times New Roman" w:cs="Times New Roman"/>
          <w:sz w:val="24"/>
          <w:szCs w:val="24"/>
        </w:rPr>
        <w:t xml:space="preserve">cease funding and terminate this Agreement at any time following a finding </w:t>
      </w:r>
      <w:r w:rsidR="00DC364A">
        <w:rPr>
          <w:rFonts w:ascii="Times New Roman" w:hAnsi="Times New Roman" w:cs="Times New Roman"/>
          <w:sz w:val="24"/>
          <w:szCs w:val="24"/>
        </w:rPr>
        <w:t xml:space="preserve">by AccessLex </w:t>
      </w:r>
      <w:r w:rsidRPr="00172B35">
        <w:rPr>
          <w:rFonts w:ascii="Times New Roman" w:hAnsi="Times New Roman" w:cs="Times New Roman"/>
          <w:sz w:val="24"/>
          <w:szCs w:val="24"/>
        </w:rPr>
        <w:t xml:space="preserve">that </w:t>
      </w:r>
      <w:r w:rsidR="00A86467">
        <w:rPr>
          <w:rFonts w:ascii="Times New Roman" w:hAnsi="Times New Roman" w:cs="Times New Roman"/>
          <w:sz w:val="24"/>
          <w:szCs w:val="24"/>
        </w:rPr>
        <w:t xml:space="preserve">any </w:t>
      </w:r>
      <w:r w:rsidRPr="00172B35">
        <w:rPr>
          <w:rFonts w:ascii="Times New Roman" w:hAnsi="Times New Roman" w:cs="Times New Roman"/>
          <w:sz w:val="24"/>
          <w:szCs w:val="24"/>
        </w:rPr>
        <w:t>such obligation ha</w:t>
      </w:r>
      <w:r w:rsidR="00A86467">
        <w:rPr>
          <w:rFonts w:ascii="Times New Roman" w:hAnsi="Times New Roman" w:cs="Times New Roman"/>
          <w:sz w:val="24"/>
          <w:szCs w:val="24"/>
        </w:rPr>
        <w:t>s</w:t>
      </w:r>
      <w:r w:rsidRPr="00172B35">
        <w:rPr>
          <w:rFonts w:ascii="Times New Roman" w:hAnsi="Times New Roman" w:cs="Times New Roman"/>
          <w:sz w:val="24"/>
          <w:szCs w:val="24"/>
        </w:rPr>
        <w:t xml:space="preserve"> not been</w:t>
      </w:r>
      <w:r w:rsidR="00DC364A">
        <w:rPr>
          <w:rFonts w:ascii="Times New Roman" w:hAnsi="Times New Roman" w:cs="Times New Roman"/>
          <w:sz w:val="24"/>
          <w:szCs w:val="24"/>
        </w:rPr>
        <w:t xml:space="preserve"> met</w:t>
      </w:r>
      <w:r w:rsidRPr="00172B35">
        <w:rPr>
          <w:rFonts w:ascii="Times New Roman" w:hAnsi="Times New Roman" w:cs="Times New Roman"/>
          <w:sz w:val="24"/>
          <w:szCs w:val="24"/>
        </w:rPr>
        <w:t xml:space="preserve">, or </w:t>
      </w:r>
      <w:r w:rsidR="00A86467">
        <w:rPr>
          <w:rFonts w:ascii="Times New Roman" w:hAnsi="Times New Roman" w:cs="Times New Roman"/>
          <w:sz w:val="24"/>
          <w:szCs w:val="24"/>
        </w:rPr>
        <w:t>is</w:t>
      </w:r>
      <w:r w:rsidRPr="00172B35">
        <w:rPr>
          <w:rFonts w:ascii="Times New Roman" w:hAnsi="Times New Roman" w:cs="Times New Roman"/>
          <w:sz w:val="24"/>
          <w:szCs w:val="24"/>
        </w:rPr>
        <w:t xml:space="preserve"> not expected to be met.</w:t>
      </w:r>
    </w:p>
    <w:p w14:paraId="159BD2F2" w14:textId="77777777" w:rsidR="00741742" w:rsidRDefault="00741742" w:rsidP="000B044C">
      <w:pPr>
        <w:ind w:left="720"/>
        <w:rPr>
          <w:rFonts w:ascii="Times New Roman" w:hAnsi="Times New Roman" w:cs="Times New Roman"/>
          <w:sz w:val="24"/>
          <w:szCs w:val="24"/>
        </w:rPr>
      </w:pPr>
    </w:p>
    <w:p w14:paraId="15F845D0" w14:textId="77777777" w:rsidR="00741742" w:rsidRPr="00741742" w:rsidRDefault="00741742" w:rsidP="00741742">
      <w:pPr>
        <w:ind w:left="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bookmarkStart w:id="1" w:name="_Hlk518303691"/>
      <w:r w:rsidRPr="00741742">
        <w:rPr>
          <w:rFonts w:ascii="Times New Roman" w:hAnsi="Times New Roman" w:cs="Times New Roman"/>
          <w:sz w:val="24"/>
          <w:szCs w:val="24"/>
        </w:rPr>
        <w:t xml:space="preserve">Prior to any payment from AccessLex, Grantee must electronically submit a copy of its IRS Form W-9 to the AccessLex Accounts Payable department to </w:t>
      </w:r>
      <w:hyperlink r:id="rId7" w:history="1">
        <w:r w:rsidRPr="00741742">
          <w:rPr>
            <w:rStyle w:val="Hyperlink"/>
            <w:rFonts w:ascii="Times New Roman" w:hAnsi="Times New Roman" w:cs="Times New Roman"/>
            <w:sz w:val="24"/>
            <w:szCs w:val="24"/>
          </w:rPr>
          <w:t>accountspayable@accesslex.org</w:t>
        </w:r>
      </w:hyperlink>
      <w:r w:rsidRPr="00741742">
        <w:rPr>
          <w:rFonts w:ascii="Times New Roman" w:hAnsi="Times New Roman" w:cs="Times New Roman"/>
          <w:sz w:val="24"/>
          <w:szCs w:val="24"/>
        </w:rPr>
        <w:t xml:space="preserve">.  Invoices for payment must be submitted electronically to </w:t>
      </w:r>
      <w:hyperlink r:id="rId8" w:history="1">
        <w:r w:rsidRPr="00741742">
          <w:rPr>
            <w:rStyle w:val="Hyperlink"/>
            <w:rFonts w:ascii="Times New Roman" w:hAnsi="Times New Roman" w:cs="Times New Roman"/>
            <w:sz w:val="24"/>
            <w:szCs w:val="24"/>
          </w:rPr>
          <w:t>accountspayable@accesslex.org</w:t>
        </w:r>
      </w:hyperlink>
      <w:r w:rsidRPr="00741742">
        <w:rPr>
          <w:rFonts w:ascii="Times New Roman" w:hAnsi="Times New Roman" w:cs="Times New Roman"/>
          <w:sz w:val="24"/>
          <w:szCs w:val="24"/>
        </w:rPr>
        <w:t xml:space="preserve"> or via mail to:</w:t>
      </w:r>
    </w:p>
    <w:p w14:paraId="709B035E" w14:textId="77777777" w:rsidR="00741742" w:rsidRPr="00741742" w:rsidRDefault="00741742" w:rsidP="00741742">
      <w:pPr>
        <w:rPr>
          <w:rFonts w:ascii="Times New Roman" w:hAnsi="Times New Roman" w:cs="Times New Roman"/>
          <w:sz w:val="24"/>
          <w:szCs w:val="24"/>
        </w:rPr>
      </w:pPr>
    </w:p>
    <w:p w14:paraId="05DD1FF1" w14:textId="77777777" w:rsidR="00741742" w:rsidRPr="00741742" w:rsidRDefault="00741742" w:rsidP="00741742">
      <w:pPr>
        <w:ind w:firstLine="720"/>
        <w:rPr>
          <w:rFonts w:ascii="Times New Roman" w:hAnsi="Times New Roman" w:cs="Times New Roman"/>
          <w:sz w:val="24"/>
          <w:szCs w:val="24"/>
        </w:rPr>
      </w:pPr>
      <w:r w:rsidRPr="00741742">
        <w:rPr>
          <w:rFonts w:ascii="Times New Roman" w:hAnsi="Times New Roman" w:cs="Times New Roman"/>
          <w:sz w:val="24"/>
          <w:szCs w:val="24"/>
        </w:rPr>
        <w:t>AccessLex Institute</w:t>
      </w:r>
    </w:p>
    <w:p w14:paraId="0F1F1E85" w14:textId="77777777" w:rsidR="00741742" w:rsidRPr="00741742" w:rsidRDefault="00741742" w:rsidP="00741742">
      <w:pPr>
        <w:ind w:firstLine="720"/>
        <w:rPr>
          <w:rFonts w:ascii="Times New Roman" w:hAnsi="Times New Roman" w:cs="Times New Roman"/>
          <w:sz w:val="24"/>
          <w:szCs w:val="24"/>
        </w:rPr>
      </w:pPr>
      <w:r w:rsidRPr="00741742">
        <w:rPr>
          <w:rFonts w:ascii="Times New Roman" w:hAnsi="Times New Roman" w:cs="Times New Roman"/>
          <w:sz w:val="24"/>
          <w:szCs w:val="24"/>
        </w:rPr>
        <w:t>Attn:  Accounts Payable</w:t>
      </w:r>
    </w:p>
    <w:p w14:paraId="37E2901C" w14:textId="77777777" w:rsidR="00741742" w:rsidRPr="00741742" w:rsidRDefault="00741742" w:rsidP="00741742">
      <w:pPr>
        <w:ind w:firstLine="720"/>
        <w:rPr>
          <w:rFonts w:ascii="Times New Roman" w:hAnsi="Times New Roman" w:cs="Times New Roman"/>
          <w:sz w:val="24"/>
          <w:szCs w:val="24"/>
        </w:rPr>
      </w:pPr>
      <w:r w:rsidRPr="00741742">
        <w:rPr>
          <w:rFonts w:ascii="Times New Roman" w:hAnsi="Times New Roman" w:cs="Times New Roman"/>
          <w:sz w:val="24"/>
          <w:szCs w:val="24"/>
        </w:rPr>
        <w:t>Box 790</w:t>
      </w:r>
    </w:p>
    <w:p w14:paraId="09BF5A11" w14:textId="77777777" w:rsidR="00741742" w:rsidRPr="00741742" w:rsidRDefault="00741742" w:rsidP="00741742">
      <w:pPr>
        <w:ind w:firstLine="720"/>
        <w:rPr>
          <w:rFonts w:ascii="Times New Roman" w:hAnsi="Times New Roman" w:cs="Times New Roman"/>
          <w:sz w:val="24"/>
          <w:szCs w:val="24"/>
        </w:rPr>
      </w:pPr>
      <w:r w:rsidRPr="00741742">
        <w:rPr>
          <w:rFonts w:ascii="Times New Roman" w:hAnsi="Times New Roman" w:cs="Times New Roman"/>
          <w:sz w:val="24"/>
          <w:szCs w:val="24"/>
        </w:rPr>
        <w:t>West Chester, PA 19381</w:t>
      </w:r>
    </w:p>
    <w:bookmarkEnd w:id="1"/>
    <w:p w14:paraId="0CEEF421" w14:textId="77777777" w:rsidR="000B044C" w:rsidRPr="00172B35" w:rsidRDefault="000B044C" w:rsidP="000B044C">
      <w:pPr>
        <w:rPr>
          <w:rFonts w:ascii="Times New Roman" w:hAnsi="Times New Roman" w:cs="Times New Roman"/>
          <w:sz w:val="24"/>
          <w:szCs w:val="24"/>
        </w:rPr>
      </w:pPr>
    </w:p>
    <w:p w14:paraId="46184112" w14:textId="77777777" w:rsidR="000B044C" w:rsidRPr="00172B35" w:rsidRDefault="00741742" w:rsidP="000B044C">
      <w:pPr>
        <w:ind w:left="720"/>
        <w:rPr>
          <w:rFonts w:ascii="Times New Roman" w:hAnsi="Times New Roman" w:cs="Times New Roman"/>
          <w:sz w:val="24"/>
          <w:szCs w:val="24"/>
        </w:rPr>
      </w:pPr>
      <w:r>
        <w:rPr>
          <w:rFonts w:ascii="Times New Roman" w:hAnsi="Times New Roman" w:cs="Times New Roman"/>
          <w:sz w:val="24"/>
          <w:szCs w:val="24"/>
        </w:rPr>
        <w:t>2.4</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does not require or impose any quid pro quo condition outside of this Agreement, and represents that there is no correlation or connection between its selection of Grantee and Grantee’s business relationship (if any) or potential business relationship with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w:t>
      </w:r>
    </w:p>
    <w:p w14:paraId="311DC28E"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lastRenderedPageBreak/>
        <w:t>3.</w:t>
      </w:r>
      <w:r w:rsidRPr="00172B35">
        <w:rPr>
          <w:rFonts w:ascii="Times New Roman" w:hAnsi="Times New Roman" w:cs="Times New Roman"/>
          <w:sz w:val="24"/>
          <w:szCs w:val="24"/>
        </w:rPr>
        <w:tab/>
      </w:r>
      <w:r w:rsidRPr="00172B35">
        <w:rPr>
          <w:rFonts w:ascii="Times New Roman" w:hAnsi="Times New Roman" w:cs="Times New Roman"/>
          <w:b/>
          <w:sz w:val="24"/>
          <w:szCs w:val="24"/>
        </w:rPr>
        <w:t xml:space="preserve">Grant Activities.  </w:t>
      </w:r>
    </w:p>
    <w:p w14:paraId="5DBD8C37" w14:textId="77777777" w:rsidR="000B044C" w:rsidRPr="00172B35" w:rsidRDefault="000B044C" w:rsidP="000B044C">
      <w:pPr>
        <w:rPr>
          <w:rFonts w:ascii="Times New Roman" w:hAnsi="Times New Roman" w:cs="Times New Roman"/>
          <w:sz w:val="24"/>
          <w:szCs w:val="24"/>
        </w:rPr>
      </w:pPr>
    </w:p>
    <w:p w14:paraId="4BB8F086" w14:textId="77777777" w:rsidR="000B044C" w:rsidRPr="00172B35" w:rsidRDefault="000B044C" w:rsidP="00DC7076">
      <w:pPr>
        <w:ind w:left="720"/>
        <w:rPr>
          <w:rFonts w:ascii="Times New Roman" w:hAnsi="Times New Roman" w:cs="Times New Roman"/>
          <w:sz w:val="24"/>
          <w:szCs w:val="24"/>
        </w:rPr>
      </w:pPr>
      <w:r w:rsidRPr="00172B35">
        <w:rPr>
          <w:rFonts w:ascii="Times New Roman" w:hAnsi="Times New Roman" w:cs="Times New Roman"/>
          <w:sz w:val="24"/>
          <w:szCs w:val="24"/>
        </w:rPr>
        <w:t>3.1.</w:t>
      </w:r>
      <w:r w:rsidRPr="00172B35">
        <w:rPr>
          <w:rFonts w:ascii="Times New Roman" w:hAnsi="Times New Roman" w:cs="Times New Roman"/>
          <w:sz w:val="24"/>
          <w:szCs w:val="24"/>
        </w:rPr>
        <w:tab/>
        <w:t xml:space="preserve">Grant funds </w:t>
      </w:r>
      <w:r w:rsidR="00DE1EF8">
        <w:rPr>
          <w:rFonts w:ascii="Times New Roman" w:hAnsi="Times New Roman" w:cs="Times New Roman"/>
          <w:sz w:val="24"/>
          <w:szCs w:val="24"/>
        </w:rPr>
        <w:t xml:space="preserve">must be used </w:t>
      </w:r>
      <w:r w:rsidRPr="00172B35">
        <w:rPr>
          <w:rFonts w:ascii="Times New Roman" w:hAnsi="Times New Roman" w:cs="Times New Roman"/>
          <w:sz w:val="24"/>
          <w:szCs w:val="24"/>
        </w:rPr>
        <w:t xml:space="preserve">solely </w:t>
      </w:r>
      <w:r w:rsidR="00496E4A">
        <w:rPr>
          <w:rFonts w:ascii="Times New Roman" w:hAnsi="Times New Roman" w:cs="Times New Roman"/>
          <w:sz w:val="24"/>
          <w:szCs w:val="24"/>
        </w:rPr>
        <w:t>for the purposes</w:t>
      </w:r>
      <w:r w:rsidRPr="00172B35">
        <w:rPr>
          <w:rFonts w:ascii="Times New Roman" w:hAnsi="Times New Roman" w:cs="Times New Roman"/>
          <w:sz w:val="24"/>
          <w:szCs w:val="24"/>
        </w:rPr>
        <w:t xml:space="preserve"> described in the Grant Application, a copy of which is attached hereto as Exhibit B, and incorporated herein by reference</w:t>
      </w:r>
      <w:r w:rsidR="00DC7076">
        <w:rPr>
          <w:rFonts w:ascii="Times New Roman" w:hAnsi="Times New Roman" w:cs="Times New Roman"/>
          <w:sz w:val="24"/>
          <w:szCs w:val="24"/>
        </w:rPr>
        <w:t xml:space="preserve">.  </w:t>
      </w:r>
      <w:r w:rsidR="00DC7076" w:rsidRPr="00172B35">
        <w:rPr>
          <w:rFonts w:ascii="Times New Roman" w:hAnsi="Times New Roman" w:cs="Times New Roman"/>
          <w:sz w:val="24"/>
          <w:szCs w:val="24"/>
        </w:rPr>
        <w:t>Grantee acknowledges, represents and warrants that no Grant funds will be used for religious, lobbying</w:t>
      </w:r>
      <w:r w:rsidR="0048487E">
        <w:rPr>
          <w:rFonts w:ascii="Times New Roman" w:hAnsi="Times New Roman" w:cs="Times New Roman"/>
          <w:sz w:val="24"/>
          <w:szCs w:val="24"/>
        </w:rPr>
        <w:t>,</w:t>
      </w:r>
      <w:r w:rsidR="00DC7076" w:rsidRPr="00172B35">
        <w:rPr>
          <w:rFonts w:ascii="Times New Roman" w:hAnsi="Times New Roman" w:cs="Times New Roman"/>
          <w:sz w:val="24"/>
          <w:szCs w:val="24"/>
        </w:rPr>
        <w:t xml:space="preserve"> political activities</w:t>
      </w:r>
      <w:r w:rsidR="0048487E">
        <w:rPr>
          <w:rFonts w:ascii="Times New Roman" w:hAnsi="Times New Roman" w:cs="Times New Roman"/>
          <w:sz w:val="24"/>
          <w:szCs w:val="24"/>
        </w:rPr>
        <w:t xml:space="preserve"> or to support litigation</w:t>
      </w:r>
      <w:r w:rsidR="00DE1EF8">
        <w:rPr>
          <w:rFonts w:ascii="Times New Roman" w:hAnsi="Times New Roman" w:cs="Times New Roman"/>
          <w:sz w:val="24"/>
          <w:szCs w:val="24"/>
        </w:rPr>
        <w:t>.</w:t>
      </w:r>
    </w:p>
    <w:p w14:paraId="10F016A8" w14:textId="77777777" w:rsidR="000B044C" w:rsidRPr="00172B35" w:rsidRDefault="000B044C" w:rsidP="000B044C">
      <w:pPr>
        <w:rPr>
          <w:rFonts w:ascii="Times New Roman" w:hAnsi="Times New Roman" w:cs="Times New Roman"/>
          <w:sz w:val="24"/>
          <w:szCs w:val="24"/>
        </w:rPr>
      </w:pPr>
    </w:p>
    <w:p w14:paraId="65A1D391" w14:textId="2F2B76AE"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3.2.</w:t>
      </w:r>
      <w:r w:rsidRPr="00172B35">
        <w:rPr>
          <w:rFonts w:ascii="Times New Roman" w:hAnsi="Times New Roman" w:cs="Times New Roman"/>
          <w:sz w:val="24"/>
          <w:szCs w:val="24"/>
        </w:rPr>
        <w:tab/>
      </w:r>
      <w:r w:rsidR="00DE1EF8">
        <w:rPr>
          <w:rFonts w:ascii="Times New Roman" w:hAnsi="Times New Roman" w:cs="Times New Roman"/>
          <w:sz w:val="24"/>
          <w:szCs w:val="24"/>
        </w:rPr>
        <w:t>Grant funds must be expended</w:t>
      </w:r>
      <w:r w:rsidRPr="00172B35">
        <w:rPr>
          <w:rFonts w:ascii="Times New Roman" w:hAnsi="Times New Roman" w:cs="Times New Roman"/>
          <w:sz w:val="24"/>
          <w:szCs w:val="24"/>
        </w:rPr>
        <w:t xml:space="preserve"> in accordance with the budget attached as Exhibit C.  Grantee must obtain the prior approval of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to transfer more than 10% </w:t>
      </w:r>
      <w:r w:rsidR="00126CBF">
        <w:rPr>
          <w:rFonts w:ascii="Times New Roman" w:hAnsi="Times New Roman" w:cs="Times New Roman"/>
          <w:sz w:val="24"/>
          <w:szCs w:val="24"/>
        </w:rPr>
        <w:t xml:space="preserve">of the funds included any line item in such budget to any other line item(s); </w:t>
      </w:r>
      <w:r w:rsidRPr="00172B35">
        <w:rPr>
          <w:rFonts w:ascii="Times New Roman" w:hAnsi="Times New Roman" w:cs="Times New Roman"/>
          <w:sz w:val="24"/>
          <w:szCs w:val="24"/>
        </w:rPr>
        <w:t>in no event will the total award amount be increased as a result of a shift in funds between budget line items</w:t>
      </w:r>
      <w:r w:rsidR="00DE1EF8">
        <w:rPr>
          <w:rFonts w:ascii="Times New Roman" w:hAnsi="Times New Roman" w:cs="Times New Roman"/>
          <w:sz w:val="24"/>
          <w:szCs w:val="24"/>
        </w:rPr>
        <w:t>.</w:t>
      </w:r>
    </w:p>
    <w:p w14:paraId="0C3E45C9" w14:textId="77777777" w:rsidR="000B044C" w:rsidRPr="00172B35" w:rsidRDefault="000B044C" w:rsidP="000B044C">
      <w:pPr>
        <w:rPr>
          <w:rFonts w:ascii="Times New Roman" w:hAnsi="Times New Roman" w:cs="Times New Roman"/>
          <w:sz w:val="24"/>
          <w:szCs w:val="24"/>
        </w:rPr>
      </w:pPr>
    </w:p>
    <w:p w14:paraId="4C07D6E8" w14:textId="1C85FF25"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3.3.</w:t>
      </w:r>
      <w:r w:rsidRPr="00172B35">
        <w:rPr>
          <w:rFonts w:ascii="Times New Roman" w:hAnsi="Times New Roman" w:cs="Times New Roman"/>
          <w:sz w:val="24"/>
          <w:szCs w:val="24"/>
        </w:rPr>
        <w:tab/>
      </w:r>
      <w:r w:rsidR="00DE1EF8">
        <w:rPr>
          <w:rFonts w:ascii="Times New Roman" w:hAnsi="Times New Roman" w:cs="Times New Roman"/>
          <w:sz w:val="24"/>
          <w:szCs w:val="24"/>
        </w:rPr>
        <w:t xml:space="preserve">Grantee </w:t>
      </w:r>
      <w:r w:rsidR="00741742">
        <w:rPr>
          <w:rFonts w:ascii="Times New Roman" w:hAnsi="Times New Roman" w:cs="Times New Roman"/>
          <w:sz w:val="24"/>
          <w:szCs w:val="24"/>
        </w:rPr>
        <w:t>sha</w:t>
      </w:r>
      <w:r w:rsidR="00DE1EF8">
        <w:rPr>
          <w:rFonts w:ascii="Times New Roman" w:hAnsi="Times New Roman" w:cs="Times New Roman"/>
          <w:sz w:val="24"/>
          <w:szCs w:val="24"/>
        </w:rPr>
        <w:t>ll s</w:t>
      </w:r>
      <w:r w:rsidRPr="00172B35">
        <w:rPr>
          <w:rFonts w:ascii="Times New Roman" w:hAnsi="Times New Roman" w:cs="Times New Roman"/>
          <w:sz w:val="24"/>
          <w:szCs w:val="24"/>
        </w:rPr>
        <w:t xml:space="preserve">ubmit narrative and financial reports (each, a “Report”) in accordance with the Disbursement and Reporting Schedule attached hereto as Exhibit A. </w:t>
      </w:r>
      <w:r w:rsidR="00807653" w:rsidRPr="00172B35">
        <w:rPr>
          <w:rFonts w:ascii="Times New Roman" w:hAnsi="Times New Roman" w:cs="Times New Roman"/>
          <w:sz w:val="24"/>
          <w:szCs w:val="24"/>
        </w:rPr>
        <w:t xml:space="preserve"> </w:t>
      </w:r>
      <w:r w:rsidRPr="00172B35">
        <w:rPr>
          <w:rFonts w:ascii="Times New Roman" w:hAnsi="Times New Roman" w:cs="Times New Roman"/>
          <w:sz w:val="24"/>
          <w:szCs w:val="24"/>
        </w:rPr>
        <w:t xml:space="preserve">Reports, which shall follow the reporting templates provided by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shall describe the status of the project and the programs conducted by the Grantee and expenditures made with the Grant Funds. </w:t>
      </w:r>
      <w:r w:rsidR="00807653" w:rsidRPr="00172B35">
        <w:rPr>
          <w:rFonts w:ascii="Times New Roman" w:hAnsi="Times New Roman" w:cs="Times New Roman"/>
          <w:sz w:val="24"/>
          <w:szCs w:val="24"/>
        </w:rPr>
        <w:t xml:space="preserve"> </w:t>
      </w:r>
      <w:r w:rsidRPr="00172B35">
        <w:rPr>
          <w:rFonts w:ascii="Times New Roman" w:hAnsi="Times New Roman" w:cs="Times New Roman"/>
          <w:sz w:val="24"/>
          <w:szCs w:val="24"/>
        </w:rPr>
        <w:t xml:space="preserve">Reports shall also report on the Grantee’s compliance with the terms of this Agreement. </w:t>
      </w:r>
      <w:r w:rsidR="00126CBF">
        <w:rPr>
          <w:rFonts w:ascii="Times New Roman" w:hAnsi="Times New Roman" w:cs="Times New Roman"/>
          <w:sz w:val="24"/>
          <w:szCs w:val="24"/>
        </w:rPr>
        <w:t>AccessLex</w:t>
      </w:r>
      <w:r w:rsidRPr="00172B35">
        <w:rPr>
          <w:rFonts w:ascii="Times New Roman" w:hAnsi="Times New Roman" w:cs="Times New Roman"/>
          <w:sz w:val="24"/>
          <w:szCs w:val="24"/>
        </w:rPr>
        <w:t xml:space="preserve"> may discontinue funding if Reports fail to demonstrate compliance with the terms of the Grant, including</w:t>
      </w:r>
      <w:r w:rsidR="00126CBF">
        <w:rPr>
          <w:rFonts w:ascii="Times New Roman" w:hAnsi="Times New Roman" w:cs="Times New Roman"/>
          <w:sz w:val="24"/>
          <w:szCs w:val="24"/>
        </w:rPr>
        <w:t>, but not limited to,</w:t>
      </w:r>
      <w:r w:rsidRPr="00172B35">
        <w:rPr>
          <w:rFonts w:ascii="Times New Roman" w:hAnsi="Times New Roman" w:cs="Times New Roman"/>
          <w:sz w:val="24"/>
          <w:szCs w:val="24"/>
        </w:rPr>
        <w:t xml:space="preserve"> progress toward Grant deliverables</w:t>
      </w:r>
      <w:r w:rsidR="00DE1EF8">
        <w:rPr>
          <w:rFonts w:ascii="Times New Roman" w:hAnsi="Times New Roman" w:cs="Times New Roman"/>
          <w:sz w:val="24"/>
          <w:szCs w:val="24"/>
        </w:rPr>
        <w:t>.</w:t>
      </w:r>
    </w:p>
    <w:p w14:paraId="63CC6689" w14:textId="77777777" w:rsidR="000B044C" w:rsidRPr="00172B35" w:rsidRDefault="000B044C" w:rsidP="000B044C">
      <w:pPr>
        <w:rPr>
          <w:rFonts w:ascii="Times New Roman" w:hAnsi="Times New Roman" w:cs="Times New Roman"/>
          <w:sz w:val="24"/>
          <w:szCs w:val="24"/>
        </w:rPr>
      </w:pPr>
    </w:p>
    <w:p w14:paraId="338670F5" w14:textId="77777777"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3.4.</w:t>
      </w:r>
      <w:r w:rsidRPr="00172B35">
        <w:rPr>
          <w:rFonts w:ascii="Times New Roman" w:hAnsi="Times New Roman" w:cs="Times New Roman"/>
          <w:sz w:val="24"/>
          <w:szCs w:val="24"/>
        </w:rPr>
        <w:tab/>
      </w:r>
      <w:r w:rsidR="00DE1EF8">
        <w:rPr>
          <w:rFonts w:ascii="Times New Roman" w:hAnsi="Times New Roman" w:cs="Times New Roman"/>
          <w:sz w:val="24"/>
          <w:szCs w:val="24"/>
        </w:rPr>
        <w:t xml:space="preserve">Grantee </w:t>
      </w:r>
      <w:r w:rsidR="00741742">
        <w:rPr>
          <w:rFonts w:ascii="Times New Roman" w:hAnsi="Times New Roman" w:cs="Times New Roman"/>
          <w:sz w:val="24"/>
          <w:szCs w:val="24"/>
        </w:rPr>
        <w:t>sha</w:t>
      </w:r>
      <w:r w:rsidR="00DE1EF8">
        <w:rPr>
          <w:rFonts w:ascii="Times New Roman" w:hAnsi="Times New Roman" w:cs="Times New Roman"/>
          <w:sz w:val="24"/>
          <w:szCs w:val="24"/>
        </w:rPr>
        <w:t>ll p</w:t>
      </w:r>
      <w:r w:rsidRPr="00172B35">
        <w:rPr>
          <w:rFonts w:ascii="Times New Roman" w:hAnsi="Times New Roman" w:cs="Times New Roman"/>
          <w:sz w:val="24"/>
          <w:szCs w:val="24"/>
        </w:rPr>
        <w:t xml:space="preserve">rovide additional Reports from time to time as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may request to monitor performance </w:t>
      </w:r>
      <w:r w:rsidR="004C72C5" w:rsidRPr="00172B35">
        <w:rPr>
          <w:rFonts w:ascii="Times New Roman" w:hAnsi="Times New Roman" w:cs="Times New Roman"/>
          <w:sz w:val="24"/>
          <w:szCs w:val="24"/>
        </w:rPr>
        <w:t xml:space="preserve">of </w:t>
      </w:r>
      <w:r w:rsidRPr="00172B35">
        <w:rPr>
          <w:rFonts w:ascii="Times New Roman" w:hAnsi="Times New Roman" w:cs="Times New Roman"/>
          <w:sz w:val="24"/>
          <w:szCs w:val="24"/>
        </w:rPr>
        <w:t>Grantee’s obligations under this Agreement</w:t>
      </w:r>
      <w:r w:rsidR="00DE1EF8">
        <w:rPr>
          <w:rFonts w:ascii="Times New Roman" w:hAnsi="Times New Roman" w:cs="Times New Roman"/>
          <w:sz w:val="24"/>
          <w:szCs w:val="24"/>
        </w:rPr>
        <w:t>.</w:t>
      </w:r>
    </w:p>
    <w:p w14:paraId="47A84304" w14:textId="77777777" w:rsidR="000B044C" w:rsidRPr="00172B35" w:rsidRDefault="000B044C" w:rsidP="000B044C">
      <w:pPr>
        <w:rPr>
          <w:rFonts w:ascii="Times New Roman" w:hAnsi="Times New Roman" w:cs="Times New Roman"/>
          <w:sz w:val="24"/>
          <w:szCs w:val="24"/>
        </w:rPr>
      </w:pPr>
    </w:p>
    <w:p w14:paraId="1D1FCC65" w14:textId="4ABAEFDB" w:rsidR="000B044C"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3.5.</w:t>
      </w:r>
      <w:r w:rsidRPr="00172B35">
        <w:rPr>
          <w:rFonts w:ascii="Times New Roman" w:hAnsi="Times New Roman" w:cs="Times New Roman"/>
          <w:sz w:val="24"/>
          <w:szCs w:val="24"/>
        </w:rPr>
        <w:tab/>
      </w:r>
      <w:r w:rsidR="00DE1EF8">
        <w:rPr>
          <w:rFonts w:ascii="Times New Roman" w:hAnsi="Times New Roman" w:cs="Times New Roman"/>
          <w:sz w:val="24"/>
          <w:szCs w:val="24"/>
        </w:rPr>
        <w:t xml:space="preserve">Grantee </w:t>
      </w:r>
      <w:r w:rsidR="00741742">
        <w:rPr>
          <w:rFonts w:ascii="Times New Roman" w:hAnsi="Times New Roman" w:cs="Times New Roman"/>
          <w:sz w:val="24"/>
          <w:szCs w:val="24"/>
        </w:rPr>
        <w:t>sha</w:t>
      </w:r>
      <w:r w:rsidR="00DE1EF8">
        <w:rPr>
          <w:rFonts w:ascii="Times New Roman" w:hAnsi="Times New Roman" w:cs="Times New Roman"/>
          <w:sz w:val="24"/>
          <w:szCs w:val="24"/>
        </w:rPr>
        <w:t>ll p</w:t>
      </w:r>
      <w:r w:rsidRPr="00491D9B">
        <w:rPr>
          <w:rFonts w:ascii="Times New Roman" w:hAnsi="Times New Roman" w:cs="Times New Roman"/>
          <w:sz w:val="24"/>
          <w:szCs w:val="24"/>
        </w:rPr>
        <w:t xml:space="preserve">rovide prompt notification of any development that </w:t>
      </w:r>
      <w:r w:rsidR="00DE1EF8" w:rsidRPr="00491D9B">
        <w:rPr>
          <w:rFonts w:ascii="Times New Roman" w:hAnsi="Times New Roman" w:cs="Times New Roman"/>
          <w:sz w:val="24"/>
          <w:szCs w:val="24"/>
        </w:rPr>
        <w:t>might affect Grantee’s ability to carry out its obligations under this Agreement</w:t>
      </w:r>
      <w:r w:rsidR="00DE1EF8" w:rsidRPr="001D3DB4">
        <w:rPr>
          <w:rFonts w:ascii="Times New Roman" w:hAnsi="Times New Roman" w:cs="Times New Roman"/>
          <w:sz w:val="24"/>
          <w:szCs w:val="24"/>
        </w:rPr>
        <w:t>, including but not limited to</w:t>
      </w:r>
      <w:r w:rsidR="003B3AF8">
        <w:rPr>
          <w:rFonts w:ascii="Times New Roman" w:hAnsi="Times New Roman" w:cs="Times New Roman"/>
          <w:sz w:val="24"/>
          <w:szCs w:val="24"/>
        </w:rPr>
        <w:t>,</w:t>
      </w:r>
      <w:r w:rsidR="00DE1EF8" w:rsidRPr="001D3DB4">
        <w:rPr>
          <w:rFonts w:ascii="Times New Roman" w:hAnsi="Times New Roman" w:cs="Times New Roman"/>
          <w:sz w:val="24"/>
          <w:szCs w:val="24"/>
        </w:rPr>
        <w:t xml:space="preserve"> Grantee undergoing </w:t>
      </w:r>
      <w:r w:rsidR="00DE1EF8" w:rsidRPr="00491D9B">
        <w:rPr>
          <w:rFonts w:ascii="Times New Roman" w:hAnsi="Times New Roman" w:cs="Times New Roman"/>
          <w:sz w:val="24"/>
          <w:szCs w:val="24"/>
        </w:rPr>
        <w:t>a merger, division</w:t>
      </w:r>
      <w:r w:rsidR="006C01A5">
        <w:rPr>
          <w:rFonts w:ascii="Times New Roman" w:hAnsi="Times New Roman" w:cs="Times New Roman"/>
          <w:sz w:val="24"/>
          <w:szCs w:val="24"/>
        </w:rPr>
        <w:t>, dissolution</w:t>
      </w:r>
      <w:r w:rsidR="00DE1EF8" w:rsidRPr="00491D9B">
        <w:rPr>
          <w:rFonts w:ascii="Times New Roman" w:hAnsi="Times New Roman" w:cs="Times New Roman"/>
          <w:sz w:val="24"/>
          <w:szCs w:val="24"/>
        </w:rPr>
        <w:t xml:space="preserve"> or other corporate reorganization; becoming subject to a proceeding under the Bankruptcy Code or other law relating to insolvency or making an assignment for the benefit of creditors; or becoming subject to an investigation or proceeding brought by </w:t>
      </w:r>
      <w:r w:rsidR="00331659">
        <w:rPr>
          <w:rFonts w:ascii="Times New Roman" w:hAnsi="Times New Roman" w:cs="Times New Roman"/>
          <w:sz w:val="24"/>
          <w:szCs w:val="24"/>
        </w:rPr>
        <w:t xml:space="preserve">any </w:t>
      </w:r>
      <w:r w:rsidR="00491D9B">
        <w:rPr>
          <w:rFonts w:ascii="Times New Roman" w:hAnsi="Times New Roman" w:cs="Times New Roman"/>
          <w:sz w:val="24"/>
          <w:szCs w:val="24"/>
        </w:rPr>
        <w:t>regulatory agency; or receiving</w:t>
      </w:r>
      <w:r w:rsidR="00DE1EF8" w:rsidRPr="00491D9B">
        <w:rPr>
          <w:rFonts w:ascii="Times New Roman" w:hAnsi="Times New Roman" w:cs="Times New Roman"/>
          <w:sz w:val="24"/>
          <w:szCs w:val="24"/>
        </w:rPr>
        <w:t xml:space="preserve"> notice of any litigation or othe</w:t>
      </w:r>
      <w:r w:rsidR="00331659">
        <w:rPr>
          <w:rFonts w:ascii="Times New Roman" w:hAnsi="Times New Roman" w:cs="Times New Roman"/>
          <w:sz w:val="24"/>
          <w:szCs w:val="24"/>
        </w:rPr>
        <w:t>r legal action relating to the G</w:t>
      </w:r>
      <w:r w:rsidR="00DE1EF8" w:rsidRPr="00491D9B">
        <w:rPr>
          <w:rFonts w:ascii="Times New Roman" w:hAnsi="Times New Roman" w:cs="Times New Roman"/>
          <w:sz w:val="24"/>
          <w:szCs w:val="24"/>
        </w:rPr>
        <w:t>rant</w:t>
      </w:r>
      <w:r w:rsidRPr="00491D9B">
        <w:rPr>
          <w:rFonts w:ascii="Times New Roman" w:hAnsi="Times New Roman" w:cs="Times New Roman"/>
          <w:sz w:val="24"/>
          <w:szCs w:val="24"/>
        </w:rPr>
        <w:t>.</w:t>
      </w:r>
    </w:p>
    <w:p w14:paraId="67F0ED4B" w14:textId="77777777" w:rsidR="00741742" w:rsidRDefault="00741742" w:rsidP="000B044C">
      <w:pPr>
        <w:ind w:left="720"/>
        <w:rPr>
          <w:rFonts w:ascii="Times New Roman" w:hAnsi="Times New Roman" w:cs="Times New Roman"/>
          <w:sz w:val="24"/>
          <w:szCs w:val="24"/>
        </w:rPr>
      </w:pPr>
    </w:p>
    <w:p w14:paraId="20CC55B4" w14:textId="01C3D552" w:rsidR="00741742" w:rsidRDefault="00741742" w:rsidP="000B044C">
      <w:pPr>
        <w:ind w:left="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741742">
        <w:rPr>
          <w:rFonts w:ascii="Times New Roman" w:hAnsi="Times New Roman" w:cs="Times New Roman"/>
          <w:sz w:val="24"/>
          <w:szCs w:val="24"/>
        </w:rPr>
        <w:t xml:space="preserve">Grantee shall invite a representative of AccessLex to participate, as an observer or member, in any body organized for the purpose of overseeing the research project </w:t>
      </w:r>
      <w:r w:rsidR="00126CBF">
        <w:rPr>
          <w:rFonts w:ascii="Times New Roman" w:hAnsi="Times New Roman" w:cs="Times New Roman"/>
          <w:sz w:val="24"/>
          <w:szCs w:val="24"/>
        </w:rPr>
        <w:t xml:space="preserve">funded by the Grant </w:t>
      </w:r>
      <w:r w:rsidRPr="00741742">
        <w:rPr>
          <w:rFonts w:ascii="Times New Roman" w:hAnsi="Times New Roman" w:cs="Times New Roman"/>
          <w:sz w:val="24"/>
          <w:szCs w:val="24"/>
        </w:rPr>
        <w:t>that includes persons not employed by Grantee and allow continuing participation throughout the term of this Agreement.</w:t>
      </w:r>
    </w:p>
    <w:p w14:paraId="5A008CBE" w14:textId="77777777" w:rsidR="00741742" w:rsidRDefault="00741742" w:rsidP="000B044C">
      <w:pPr>
        <w:ind w:left="720"/>
        <w:rPr>
          <w:rFonts w:ascii="Times New Roman" w:hAnsi="Times New Roman" w:cs="Times New Roman"/>
          <w:sz w:val="24"/>
          <w:szCs w:val="24"/>
        </w:rPr>
      </w:pPr>
    </w:p>
    <w:p w14:paraId="62243142" w14:textId="05DB1E3E" w:rsidR="00741742" w:rsidRDefault="00741742" w:rsidP="000B044C">
      <w:pPr>
        <w:ind w:left="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115C9" w:rsidRPr="004115C9">
        <w:rPr>
          <w:rFonts w:ascii="Times New Roman" w:hAnsi="Times New Roman" w:cs="Times New Roman"/>
          <w:sz w:val="24"/>
          <w:szCs w:val="24"/>
        </w:rPr>
        <w:t xml:space="preserve">Upon request by AccessLex, Grantee will send at its sole expense an appropriate representative to </w:t>
      </w:r>
      <w:r w:rsidR="004115C9">
        <w:rPr>
          <w:rFonts w:ascii="Times New Roman" w:hAnsi="Times New Roman" w:cs="Times New Roman"/>
          <w:sz w:val="24"/>
          <w:szCs w:val="24"/>
        </w:rPr>
        <w:t>the 2019 AccessLex Legal Education Research Symposium and the 2019 Bar Research Forum</w:t>
      </w:r>
      <w:r w:rsidR="004115C9" w:rsidRPr="004115C9">
        <w:rPr>
          <w:rFonts w:ascii="Times New Roman" w:hAnsi="Times New Roman" w:cs="Times New Roman"/>
          <w:sz w:val="24"/>
          <w:szCs w:val="24"/>
        </w:rPr>
        <w:t xml:space="preserve"> and present the results of the [</w:t>
      </w:r>
      <w:r w:rsidR="004115C9" w:rsidRPr="004115C9">
        <w:rPr>
          <w:rFonts w:ascii="Times New Roman" w:hAnsi="Times New Roman" w:cs="Times New Roman"/>
          <w:sz w:val="24"/>
          <w:szCs w:val="24"/>
          <w:highlight w:val="yellow"/>
        </w:rPr>
        <w:t>grant</w:t>
      </w:r>
      <w:r w:rsidR="004115C9" w:rsidRPr="004115C9">
        <w:rPr>
          <w:rFonts w:ascii="Times New Roman" w:hAnsi="Times New Roman" w:cs="Times New Roman"/>
          <w:sz w:val="24"/>
          <w:szCs w:val="24"/>
        </w:rPr>
        <w:t>]</w:t>
      </w:r>
      <w:r w:rsidR="004115C9">
        <w:rPr>
          <w:rFonts w:ascii="Times New Roman" w:hAnsi="Times New Roman" w:cs="Times New Roman"/>
          <w:sz w:val="24"/>
          <w:szCs w:val="24"/>
        </w:rPr>
        <w:t xml:space="preserve"> on a panel or otherwise</w:t>
      </w:r>
      <w:r w:rsidR="004115C9" w:rsidRPr="004115C9">
        <w:rPr>
          <w:rFonts w:ascii="Times New Roman" w:hAnsi="Times New Roman" w:cs="Times New Roman"/>
          <w:sz w:val="24"/>
          <w:szCs w:val="24"/>
        </w:rPr>
        <w:t xml:space="preserve">.  For grants up to $125,000, Grantee may budget up to $1,000 for travel costs associated with fulfilling such a request.  Notwithstanding any other provision of the Grant Agreement, such amount shall be paid to any Grantee requested to attend </w:t>
      </w:r>
      <w:r w:rsidR="004115C9">
        <w:rPr>
          <w:rFonts w:ascii="Times New Roman" w:hAnsi="Times New Roman" w:cs="Times New Roman"/>
          <w:sz w:val="24"/>
          <w:szCs w:val="24"/>
        </w:rPr>
        <w:t>the 2019 AccessLex Legal Education Research Symposium and the 2019 Bar Research Forum</w:t>
      </w:r>
      <w:r w:rsidR="004115C9" w:rsidRPr="004115C9">
        <w:rPr>
          <w:rFonts w:ascii="Times New Roman" w:hAnsi="Times New Roman" w:cs="Times New Roman"/>
          <w:sz w:val="24"/>
          <w:szCs w:val="24"/>
        </w:rPr>
        <w:t xml:space="preserve"> upon the fulfillment of its duties described in this paragraph.  </w:t>
      </w:r>
    </w:p>
    <w:p w14:paraId="2182A1D2" w14:textId="77777777" w:rsidR="00424B16" w:rsidRDefault="00424B16" w:rsidP="00BA2111">
      <w:pPr>
        <w:rPr>
          <w:rFonts w:ascii="Times New Roman" w:hAnsi="Times New Roman" w:cs="Times New Roman"/>
          <w:sz w:val="24"/>
          <w:szCs w:val="24"/>
        </w:rPr>
      </w:pPr>
    </w:p>
    <w:p w14:paraId="2B86BDE5" w14:textId="77777777" w:rsidR="00424B16" w:rsidRDefault="00424B16" w:rsidP="00BA2111">
      <w:pPr>
        <w:rPr>
          <w:rFonts w:ascii="Times New Roman" w:hAnsi="Times New Roman" w:cs="Times New Roman"/>
          <w:b/>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Pr>
          <w:rFonts w:ascii="Times New Roman" w:hAnsi="Times New Roman" w:cs="Times New Roman"/>
          <w:b/>
          <w:sz w:val="24"/>
          <w:szCs w:val="24"/>
        </w:rPr>
        <w:t>Accounting and Audit.</w:t>
      </w:r>
    </w:p>
    <w:p w14:paraId="6B2FD467" w14:textId="77777777" w:rsidR="00424B16" w:rsidRDefault="00424B16" w:rsidP="00BA2111">
      <w:pPr>
        <w:rPr>
          <w:rFonts w:ascii="Times New Roman" w:hAnsi="Times New Roman" w:cs="Times New Roman"/>
          <w:b/>
          <w:sz w:val="24"/>
          <w:szCs w:val="24"/>
        </w:rPr>
      </w:pPr>
    </w:p>
    <w:p w14:paraId="24F467EF" w14:textId="77777777" w:rsidR="00424B16" w:rsidRPr="00172B35" w:rsidRDefault="00424B16" w:rsidP="001D3DB4">
      <w:pPr>
        <w:ind w:left="720"/>
        <w:rPr>
          <w:rFonts w:ascii="Times New Roman" w:hAnsi="Times New Roman" w:cs="Times New Roman"/>
          <w:sz w:val="24"/>
          <w:szCs w:val="24"/>
        </w:rPr>
      </w:pPr>
      <w:r>
        <w:rPr>
          <w:rFonts w:ascii="Times New Roman" w:hAnsi="Times New Roman" w:cs="Times New Roman"/>
          <w:sz w:val="24"/>
          <w:szCs w:val="24"/>
        </w:rPr>
        <w:t>4</w:t>
      </w:r>
      <w:r w:rsidRPr="00172B35">
        <w:rPr>
          <w:rFonts w:ascii="Times New Roman" w:hAnsi="Times New Roman" w:cs="Times New Roman"/>
          <w:sz w:val="24"/>
          <w:szCs w:val="24"/>
        </w:rPr>
        <w:t>.1.</w:t>
      </w:r>
      <w:r w:rsidRPr="00172B35">
        <w:rPr>
          <w:rFonts w:ascii="Times New Roman" w:hAnsi="Times New Roman" w:cs="Times New Roman"/>
          <w:sz w:val="24"/>
          <w:szCs w:val="24"/>
        </w:rPr>
        <w:tab/>
        <w:t xml:space="preserve">Grantee shall maintain all relevant financial and accounting records pertaining to this Agreement in accordance with generally accepted accounting principles and other procedures as may be reasonably specified by </w:t>
      </w:r>
      <w:r>
        <w:rPr>
          <w:rFonts w:ascii="Times New Roman" w:hAnsi="Times New Roman" w:cs="Times New Roman"/>
          <w:sz w:val="24"/>
          <w:szCs w:val="24"/>
        </w:rPr>
        <w:t>AccessLex</w:t>
      </w:r>
      <w:r w:rsidRPr="00172B35">
        <w:rPr>
          <w:rFonts w:ascii="Times New Roman" w:hAnsi="Times New Roman" w:cs="Times New Roman"/>
          <w:sz w:val="24"/>
          <w:szCs w:val="24"/>
        </w:rPr>
        <w:t xml:space="preserve">.  Grantee will retain such records for a period of four years after termination or expiration of this Agreement. </w:t>
      </w:r>
    </w:p>
    <w:p w14:paraId="4F4400AF" w14:textId="77777777" w:rsidR="00424B16" w:rsidRPr="00172B35" w:rsidRDefault="00424B16" w:rsidP="00424B16">
      <w:pPr>
        <w:rPr>
          <w:rFonts w:ascii="Times New Roman" w:hAnsi="Times New Roman" w:cs="Times New Roman"/>
          <w:sz w:val="24"/>
          <w:szCs w:val="24"/>
        </w:rPr>
      </w:pPr>
    </w:p>
    <w:p w14:paraId="7EDB10A3" w14:textId="77777777" w:rsidR="00424B16" w:rsidRPr="00172B35" w:rsidRDefault="00424B16" w:rsidP="00424B16">
      <w:pPr>
        <w:ind w:left="720"/>
        <w:rPr>
          <w:rFonts w:ascii="Times New Roman" w:hAnsi="Times New Roman" w:cs="Times New Roman"/>
          <w:sz w:val="24"/>
          <w:szCs w:val="24"/>
        </w:rPr>
      </w:pPr>
      <w:r>
        <w:rPr>
          <w:rFonts w:ascii="Times New Roman" w:hAnsi="Times New Roman" w:cs="Times New Roman"/>
          <w:sz w:val="24"/>
          <w:szCs w:val="24"/>
        </w:rPr>
        <w:t>4.2</w:t>
      </w:r>
      <w:r w:rsidRPr="00172B35">
        <w:rPr>
          <w:rFonts w:ascii="Times New Roman" w:hAnsi="Times New Roman" w:cs="Times New Roman"/>
          <w:sz w:val="24"/>
          <w:szCs w:val="24"/>
        </w:rPr>
        <w:t>.</w:t>
      </w:r>
      <w:r w:rsidRPr="00172B35">
        <w:rPr>
          <w:rFonts w:ascii="Times New Roman" w:hAnsi="Times New Roman" w:cs="Times New Roman"/>
          <w:sz w:val="24"/>
          <w:szCs w:val="24"/>
        </w:rPr>
        <w:tab/>
        <w:t>Grantee will allow, and fully cooperate with, audits, compliance or special reviews and inspections, including on-site inspection, upon reasonable prior notice, of Grantee's facilities</w:t>
      </w:r>
      <w:r>
        <w:rPr>
          <w:rFonts w:ascii="Times New Roman" w:hAnsi="Times New Roman" w:cs="Times New Roman"/>
          <w:sz w:val="24"/>
          <w:szCs w:val="24"/>
        </w:rPr>
        <w:t xml:space="preserve">, </w:t>
      </w:r>
      <w:r w:rsidR="001D3DB4">
        <w:rPr>
          <w:rFonts w:ascii="Times New Roman" w:hAnsi="Times New Roman" w:cs="Times New Roman"/>
          <w:sz w:val="24"/>
          <w:szCs w:val="24"/>
        </w:rPr>
        <w:t xml:space="preserve">financial and accounting records, or other </w:t>
      </w:r>
      <w:r w:rsidR="00331659">
        <w:rPr>
          <w:rFonts w:ascii="Times New Roman" w:hAnsi="Times New Roman" w:cs="Times New Roman"/>
          <w:sz w:val="24"/>
          <w:szCs w:val="24"/>
        </w:rPr>
        <w:t>books</w:t>
      </w:r>
      <w:r>
        <w:rPr>
          <w:rFonts w:ascii="Times New Roman" w:hAnsi="Times New Roman" w:cs="Times New Roman"/>
          <w:sz w:val="24"/>
          <w:szCs w:val="24"/>
        </w:rPr>
        <w:t xml:space="preserve"> or records</w:t>
      </w:r>
      <w:r w:rsidR="00331659">
        <w:rPr>
          <w:rFonts w:ascii="Times New Roman" w:hAnsi="Times New Roman" w:cs="Times New Roman"/>
          <w:sz w:val="24"/>
          <w:szCs w:val="24"/>
        </w:rPr>
        <w:t>,</w:t>
      </w:r>
      <w:r w:rsidRPr="00172B35">
        <w:rPr>
          <w:rFonts w:ascii="Times New Roman" w:hAnsi="Times New Roman" w:cs="Times New Roman"/>
          <w:sz w:val="24"/>
          <w:szCs w:val="24"/>
        </w:rPr>
        <w:t xml:space="preserve"> by </w:t>
      </w:r>
      <w:r>
        <w:rPr>
          <w:rFonts w:ascii="Times New Roman" w:hAnsi="Times New Roman" w:cs="Times New Roman"/>
          <w:sz w:val="24"/>
          <w:szCs w:val="24"/>
        </w:rPr>
        <w:t>AccessLex</w:t>
      </w:r>
      <w:r w:rsidRPr="00172B35">
        <w:rPr>
          <w:rFonts w:ascii="Times New Roman" w:hAnsi="Times New Roman" w:cs="Times New Roman"/>
          <w:sz w:val="24"/>
          <w:szCs w:val="24"/>
        </w:rPr>
        <w:t xml:space="preserve"> or by third parties designated by </w:t>
      </w:r>
      <w:r>
        <w:rPr>
          <w:rFonts w:ascii="Times New Roman" w:hAnsi="Times New Roman" w:cs="Times New Roman"/>
          <w:sz w:val="24"/>
          <w:szCs w:val="24"/>
        </w:rPr>
        <w:t>AccessLex</w:t>
      </w:r>
      <w:r w:rsidRPr="00172B35">
        <w:rPr>
          <w:rFonts w:ascii="Times New Roman" w:hAnsi="Times New Roman" w:cs="Times New Roman"/>
          <w:sz w:val="24"/>
          <w:szCs w:val="24"/>
        </w:rPr>
        <w:t xml:space="preserve">.  </w:t>
      </w:r>
      <w:r w:rsidR="001D3DB4">
        <w:rPr>
          <w:rFonts w:ascii="Times New Roman" w:hAnsi="Times New Roman" w:cs="Times New Roman"/>
          <w:sz w:val="24"/>
          <w:szCs w:val="24"/>
        </w:rPr>
        <w:t>Such c</w:t>
      </w:r>
      <w:r w:rsidRPr="00172B35">
        <w:rPr>
          <w:rFonts w:ascii="Times New Roman" w:hAnsi="Times New Roman" w:cs="Times New Roman"/>
          <w:sz w:val="24"/>
          <w:szCs w:val="24"/>
        </w:rPr>
        <w:t xml:space="preserve">ooperation includes, but is not limited to, providing timely access for examination and copying of records (including computerized records), and reasonable access to </w:t>
      </w:r>
      <w:r>
        <w:rPr>
          <w:rFonts w:ascii="Times New Roman" w:hAnsi="Times New Roman" w:cs="Times New Roman"/>
          <w:sz w:val="24"/>
          <w:szCs w:val="24"/>
        </w:rPr>
        <w:t>Grantee’s</w:t>
      </w:r>
      <w:r w:rsidRPr="00172B35">
        <w:rPr>
          <w:rFonts w:ascii="Times New Roman" w:hAnsi="Times New Roman" w:cs="Times New Roman"/>
          <w:sz w:val="24"/>
          <w:szCs w:val="24"/>
        </w:rPr>
        <w:t xml:space="preserve"> personnel.</w:t>
      </w:r>
    </w:p>
    <w:p w14:paraId="351A3FF7" w14:textId="77777777" w:rsidR="000B044C" w:rsidRPr="00172B35" w:rsidRDefault="000B044C" w:rsidP="00BA2111">
      <w:pPr>
        <w:rPr>
          <w:rFonts w:ascii="Times New Roman" w:hAnsi="Times New Roman" w:cs="Times New Roman"/>
          <w:sz w:val="24"/>
          <w:szCs w:val="24"/>
        </w:rPr>
      </w:pPr>
    </w:p>
    <w:p w14:paraId="4B14BF38" w14:textId="7777777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5</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Intellectual Property.</w:t>
      </w:r>
    </w:p>
    <w:p w14:paraId="75F8B509" w14:textId="77777777" w:rsidR="000B044C" w:rsidRPr="00172B35" w:rsidRDefault="000B044C" w:rsidP="000B044C">
      <w:pPr>
        <w:rPr>
          <w:rFonts w:ascii="Times New Roman" w:hAnsi="Times New Roman" w:cs="Times New Roman"/>
          <w:sz w:val="24"/>
          <w:szCs w:val="24"/>
        </w:rPr>
      </w:pPr>
    </w:p>
    <w:p w14:paraId="61461779" w14:textId="77777777" w:rsidR="00FB5E59"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 xml:space="preserve">Any findings, reports and other materials </w:t>
      </w:r>
      <w:r w:rsidR="00FB5E59">
        <w:rPr>
          <w:rFonts w:ascii="Times New Roman" w:hAnsi="Times New Roman" w:cs="Times New Roman"/>
          <w:sz w:val="24"/>
          <w:szCs w:val="24"/>
        </w:rPr>
        <w:t>produced as a result of this Grant</w:t>
      </w:r>
      <w:r w:rsidRPr="00172B35">
        <w:rPr>
          <w:rFonts w:ascii="Times New Roman" w:hAnsi="Times New Roman" w:cs="Times New Roman"/>
          <w:sz w:val="24"/>
          <w:szCs w:val="24"/>
        </w:rPr>
        <w:t xml:space="preserve"> (collectively, the “Materials”) will be exclusively owned by the Grantee and the Grantee therefore shall own the complete right, title, and interest, including, without limitation, the copyright, in and to the Materials.  The Grantee agrees to grant, and does hereby grant to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a worldwide, fully paid-up, royalty-free, sub-licensable, transferable, and irrevocable license in perpetuity to use, reproduce, distribute, publicly perform and display, and create derivative works based on, the Materials in any media, whether now or hereafter known, including, without limitation, for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’s use of the Materials on </w:t>
      </w:r>
      <w:r w:rsidR="00CD0C7B">
        <w:rPr>
          <w:rFonts w:ascii="Times New Roman" w:hAnsi="Times New Roman" w:cs="Times New Roman"/>
          <w:sz w:val="24"/>
          <w:szCs w:val="24"/>
        </w:rPr>
        <w:t>AccessLex</w:t>
      </w:r>
      <w:r w:rsidRPr="00172B35">
        <w:rPr>
          <w:rFonts w:ascii="Times New Roman" w:hAnsi="Times New Roman" w:cs="Times New Roman"/>
          <w:sz w:val="24"/>
          <w:szCs w:val="24"/>
        </w:rPr>
        <w:t>’s website</w:t>
      </w:r>
      <w:r w:rsidR="00D45266">
        <w:rPr>
          <w:rFonts w:ascii="Times New Roman" w:hAnsi="Times New Roman" w:cs="Times New Roman"/>
          <w:sz w:val="24"/>
          <w:szCs w:val="24"/>
        </w:rPr>
        <w:t xml:space="preserve"> </w:t>
      </w:r>
      <w:r w:rsidR="00D45266" w:rsidRPr="00CE30BE">
        <w:rPr>
          <w:rFonts w:ascii="Times New Roman" w:hAnsi="Times New Roman" w:cs="Times New Roman"/>
          <w:sz w:val="24"/>
          <w:szCs w:val="24"/>
        </w:rPr>
        <w:t>and on its Research Paper Series on the Social Science Research Network (SSRN)</w:t>
      </w:r>
      <w:r w:rsidRPr="00172B35">
        <w:rPr>
          <w:rFonts w:ascii="Times New Roman" w:hAnsi="Times New Roman" w:cs="Times New Roman"/>
          <w:sz w:val="24"/>
          <w:szCs w:val="24"/>
        </w:rPr>
        <w:t xml:space="preserve">.  </w:t>
      </w:r>
      <w:r w:rsidR="00DC7076">
        <w:rPr>
          <w:rFonts w:ascii="Times New Roman" w:hAnsi="Times New Roman" w:cs="Times New Roman"/>
          <w:sz w:val="24"/>
          <w:szCs w:val="24"/>
        </w:rPr>
        <w:t xml:space="preserve">AccessLex reserves the right, in its sole discretion, to use for research and educational purposes any data, in anonymized format, used by Grantee to undertake research activities funded, in whole or part, by AccessLex.  Grantee agrees to provide relevant data to AccessLex upon request.  </w:t>
      </w:r>
      <w:r w:rsidRPr="00172B35">
        <w:rPr>
          <w:rFonts w:ascii="Times New Roman" w:hAnsi="Times New Roman" w:cs="Times New Roman"/>
          <w:sz w:val="24"/>
          <w:szCs w:val="24"/>
        </w:rPr>
        <w:t xml:space="preserve">Anything to the contrary notwithstanding, the license set forth in this paragraph shall survive any termination or expiration of this Agreement.  </w:t>
      </w:r>
      <w:r w:rsidR="00E35BFC">
        <w:rPr>
          <w:rFonts w:ascii="Times New Roman" w:hAnsi="Times New Roman" w:cs="Times New Roman"/>
          <w:sz w:val="24"/>
          <w:szCs w:val="24"/>
        </w:rPr>
        <w:t xml:space="preserve">Grantee represents and warrants that any Materials produced by Grantee under this Grant will be original and not infringe upon any copyright or any other right of any other person, and has not previously been published. </w:t>
      </w:r>
    </w:p>
    <w:p w14:paraId="58FF6AE0" w14:textId="77777777" w:rsidR="00FB5E59" w:rsidRDefault="00FB5E59" w:rsidP="000B044C">
      <w:pPr>
        <w:ind w:left="720"/>
        <w:rPr>
          <w:rFonts w:ascii="Times New Roman" w:hAnsi="Times New Roman" w:cs="Times New Roman"/>
          <w:sz w:val="24"/>
          <w:szCs w:val="24"/>
        </w:rPr>
      </w:pPr>
    </w:p>
    <w:p w14:paraId="59B3FF1F" w14:textId="77777777" w:rsidR="00FB5E59" w:rsidRDefault="00424B16" w:rsidP="00FB5E59">
      <w:pPr>
        <w:rPr>
          <w:rFonts w:ascii="Times New Roman" w:hAnsi="Times New Roman" w:cs="Times New Roman"/>
          <w:sz w:val="24"/>
          <w:szCs w:val="24"/>
        </w:rPr>
      </w:pPr>
      <w:r>
        <w:rPr>
          <w:rFonts w:ascii="Times New Roman" w:hAnsi="Times New Roman" w:cs="Times New Roman"/>
          <w:sz w:val="24"/>
          <w:szCs w:val="24"/>
        </w:rPr>
        <w:t>6</w:t>
      </w:r>
      <w:r w:rsidR="00FB5E59">
        <w:rPr>
          <w:rFonts w:ascii="Times New Roman" w:hAnsi="Times New Roman" w:cs="Times New Roman"/>
          <w:sz w:val="24"/>
          <w:szCs w:val="24"/>
        </w:rPr>
        <w:t>.</w:t>
      </w:r>
      <w:r w:rsidR="00FB5E59">
        <w:rPr>
          <w:rFonts w:ascii="Times New Roman" w:hAnsi="Times New Roman" w:cs="Times New Roman"/>
          <w:sz w:val="24"/>
          <w:szCs w:val="24"/>
        </w:rPr>
        <w:tab/>
      </w:r>
      <w:r w:rsidR="00FB5E59" w:rsidRPr="00FB5E59">
        <w:rPr>
          <w:rFonts w:ascii="Times New Roman" w:hAnsi="Times New Roman" w:cs="Times New Roman"/>
          <w:b/>
          <w:sz w:val="24"/>
          <w:szCs w:val="24"/>
        </w:rPr>
        <w:t>Publicity</w:t>
      </w:r>
      <w:r w:rsidR="00FB5E59">
        <w:rPr>
          <w:rFonts w:ascii="Times New Roman" w:hAnsi="Times New Roman" w:cs="Times New Roman"/>
          <w:sz w:val="24"/>
          <w:szCs w:val="24"/>
        </w:rPr>
        <w:t>.</w:t>
      </w:r>
    </w:p>
    <w:p w14:paraId="694F29BE" w14:textId="77777777" w:rsidR="00FB5E59" w:rsidRDefault="00FB5E59" w:rsidP="00FB5E59">
      <w:pPr>
        <w:rPr>
          <w:rFonts w:ascii="Times New Roman" w:hAnsi="Times New Roman" w:cs="Times New Roman"/>
          <w:sz w:val="24"/>
          <w:szCs w:val="24"/>
        </w:rPr>
      </w:pPr>
      <w:r>
        <w:rPr>
          <w:rFonts w:ascii="Times New Roman" w:hAnsi="Times New Roman" w:cs="Times New Roman"/>
          <w:sz w:val="24"/>
          <w:szCs w:val="24"/>
        </w:rPr>
        <w:t xml:space="preserve"> </w:t>
      </w:r>
    </w:p>
    <w:p w14:paraId="1D0143EE" w14:textId="736FB35E" w:rsidR="000B044C" w:rsidRDefault="001D3DB4" w:rsidP="000B044C">
      <w:pPr>
        <w:ind w:left="72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0B044C" w:rsidRPr="00172B35">
        <w:rPr>
          <w:rFonts w:ascii="Times New Roman" w:hAnsi="Times New Roman" w:cs="Times New Roman"/>
          <w:sz w:val="24"/>
          <w:szCs w:val="24"/>
        </w:rPr>
        <w:t xml:space="preserve">Grantee will consult with, coordinate and cooperate with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to publicly announce the Grant, and any results generated thereby or any other Materials, to media outlets and other appropriate persons and entities, in a manner consistent with the size, nature and subject matter of the Grant.  </w:t>
      </w:r>
      <w:r w:rsidR="0048487E" w:rsidRPr="009B0EFF">
        <w:rPr>
          <w:rFonts w:ascii="Times New Roman" w:hAnsi="Times New Roman" w:cs="Times New Roman"/>
          <w:sz w:val="24"/>
          <w:szCs w:val="24"/>
        </w:rPr>
        <w:t xml:space="preserve">AccessLex will have the exclusive right for 30 days after the grant is </w:t>
      </w:r>
      <w:r w:rsidR="009B0EFF">
        <w:rPr>
          <w:rFonts w:ascii="Times New Roman" w:hAnsi="Times New Roman" w:cs="Times New Roman"/>
          <w:sz w:val="24"/>
          <w:szCs w:val="24"/>
        </w:rPr>
        <w:t xml:space="preserve">publicly </w:t>
      </w:r>
      <w:r w:rsidR="0048487E" w:rsidRPr="009B0EFF">
        <w:rPr>
          <w:rFonts w:ascii="Times New Roman" w:hAnsi="Times New Roman" w:cs="Times New Roman"/>
          <w:sz w:val="24"/>
          <w:szCs w:val="24"/>
        </w:rPr>
        <w:t xml:space="preserve">announced </w:t>
      </w:r>
      <w:r w:rsidR="009B0EFF">
        <w:rPr>
          <w:rFonts w:ascii="Times New Roman" w:hAnsi="Times New Roman" w:cs="Times New Roman"/>
          <w:sz w:val="24"/>
          <w:szCs w:val="24"/>
        </w:rPr>
        <w:t xml:space="preserve">by a press release </w:t>
      </w:r>
      <w:r w:rsidR="0048487E" w:rsidRPr="009B0EFF">
        <w:rPr>
          <w:rFonts w:ascii="Times New Roman" w:hAnsi="Times New Roman" w:cs="Times New Roman"/>
          <w:sz w:val="24"/>
          <w:szCs w:val="24"/>
        </w:rPr>
        <w:t>to publish the results on AccessLex’s website.</w:t>
      </w:r>
      <w:r w:rsidR="0048487E">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Further,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will have the independent right, in its sole discretion, to publicize or otherwise publicly communicate information about the Grant and in any media now known or hereafter developed.  Grantee expressly acknowledges and agrees that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may use Grantee’s name as reasonably necessary and/or customary to: (a) describe the Grantee; (b) its involvement in «Project_Title» project; (c) </w:t>
      </w:r>
      <w:r w:rsidR="000B044C" w:rsidRPr="00172B35">
        <w:rPr>
          <w:rFonts w:ascii="Times New Roman" w:hAnsi="Times New Roman" w:cs="Times New Roman"/>
          <w:sz w:val="24"/>
          <w:szCs w:val="24"/>
        </w:rPr>
        <w:lastRenderedPageBreak/>
        <w:t xml:space="preserve">identify it as recipient of the Grant; and/or (d) to provide appropriate attribution.  The foregoing right shall not apply to Grantee’s trademarks or logos, and </w:t>
      </w:r>
      <w:r w:rsidR="00DB2C73">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agrees to use such trademarks and logos only after obtaining Grantee’s prior consent (not to be unreasonably withheld), and in a form and format reasonably acceptable to Grantee. </w:t>
      </w:r>
      <w:r w:rsidR="00AE49D6" w:rsidRPr="00172B35">
        <w:rPr>
          <w:rFonts w:ascii="Times New Roman" w:hAnsi="Times New Roman" w:cs="Times New Roman"/>
          <w:sz w:val="24"/>
          <w:szCs w:val="24"/>
        </w:rPr>
        <w:t xml:space="preserve">In any report or publication funded by the Grant funds, Grantee will acknowledge that the publication was supported in whole or in part by </w:t>
      </w:r>
      <w:r w:rsidR="00AE49D6">
        <w:rPr>
          <w:rFonts w:ascii="Times New Roman" w:hAnsi="Times New Roman" w:cs="Times New Roman"/>
          <w:sz w:val="24"/>
          <w:szCs w:val="24"/>
        </w:rPr>
        <w:t>AccessLex unless AccessLex directs otherwise</w:t>
      </w:r>
      <w:r w:rsidR="00AE49D6" w:rsidRPr="00172B35">
        <w:rPr>
          <w:rFonts w:ascii="Times New Roman" w:hAnsi="Times New Roman" w:cs="Times New Roman"/>
          <w:sz w:val="24"/>
          <w:szCs w:val="24"/>
        </w:rPr>
        <w:t xml:space="preserve">.  </w:t>
      </w:r>
    </w:p>
    <w:p w14:paraId="5497B622" w14:textId="77777777" w:rsidR="003A2C22" w:rsidRDefault="003A2C22" w:rsidP="000B044C">
      <w:pPr>
        <w:ind w:left="720"/>
        <w:rPr>
          <w:rFonts w:ascii="Times New Roman" w:hAnsi="Times New Roman" w:cs="Times New Roman"/>
          <w:sz w:val="24"/>
          <w:szCs w:val="24"/>
        </w:rPr>
      </w:pPr>
    </w:p>
    <w:p w14:paraId="5B332ACA" w14:textId="77777777" w:rsidR="003A2C22" w:rsidRDefault="003A2C22" w:rsidP="000B044C">
      <w:pPr>
        <w:ind w:left="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0678BD">
        <w:rPr>
          <w:rFonts w:ascii="Times New Roman" w:hAnsi="Times New Roman" w:cs="Times New Roman"/>
          <w:sz w:val="24"/>
          <w:szCs w:val="24"/>
        </w:rPr>
        <w:t>Grantee will provide, in a prominent manner, attribution of AccessLex as the sole funding source of this Analysis, including the use of AccessLex’s name, logos and trademarks, on all printed and electronic materials, wherever appropriate</w:t>
      </w:r>
      <w:r w:rsidRPr="009B0EFF">
        <w:rPr>
          <w:rFonts w:ascii="Times New Roman" w:hAnsi="Times New Roman" w:cs="Times New Roman"/>
          <w:sz w:val="24"/>
          <w:szCs w:val="24"/>
        </w:rPr>
        <w:t>.</w:t>
      </w:r>
    </w:p>
    <w:p w14:paraId="54FD6B90" w14:textId="77777777" w:rsidR="001D3DB4" w:rsidRDefault="001D3DB4" w:rsidP="000B044C">
      <w:pPr>
        <w:ind w:left="720"/>
        <w:rPr>
          <w:rFonts w:ascii="Times New Roman" w:hAnsi="Times New Roman" w:cs="Times New Roman"/>
          <w:sz w:val="24"/>
          <w:szCs w:val="24"/>
        </w:rPr>
      </w:pPr>
    </w:p>
    <w:p w14:paraId="19144789" w14:textId="77777777" w:rsidR="001D3DB4" w:rsidRPr="00172B35" w:rsidRDefault="003A2C22" w:rsidP="001D3DB4">
      <w:pPr>
        <w:ind w:left="720"/>
        <w:rPr>
          <w:rFonts w:ascii="Times New Roman" w:hAnsi="Times New Roman" w:cs="Times New Roman"/>
          <w:sz w:val="24"/>
          <w:szCs w:val="24"/>
        </w:rPr>
      </w:pPr>
      <w:r>
        <w:rPr>
          <w:rFonts w:ascii="Times New Roman" w:hAnsi="Times New Roman" w:cs="Times New Roman"/>
          <w:sz w:val="24"/>
          <w:szCs w:val="24"/>
        </w:rPr>
        <w:t>6.3</w:t>
      </w:r>
      <w:r w:rsidR="001D3DB4">
        <w:rPr>
          <w:rFonts w:ascii="Times New Roman" w:hAnsi="Times New Roman" w:cs="Times New Roman"/>
          <w:sz w:val="24"/>
          <w:szCs w:val="24"/>
        </w:rPr>
        <w:t>.</w:t>
      </w:r>
      <w:r w:rsidR="001D3DB4">
        <w:rPr>
          <w:rFonts w:ascii="Times New Roman" w:hAnsi="Times New Roman" w:cs="Times New Roman"/>
          <w:sz w:val="24"/>
          <w:szCs w:val="24"/>
        </w:rPr>
        <w:tab/>
      </w:r>
      <w:r w:rsidRPr="009B0EFF">
        <w:rPr>
          <w:rFonts w:ascii="Times New Roman" w:hAnsi="Times New Roman" w:cs="Times New Roman"/>
          <w:sz w:val="24"/>
          <w:szCs w:val="24"/>
        </w:rPr>
        <w:t>Except as provided in Section 6.2</w:t>
      </w:r>
      <w:r>
        <w:rPr>
          <w:rFonts w:ascii="Times New Roman" w:hAnsi="Times New Roman" w:cs="Times New Roman"/>
          <w:sz w:val="24"/>
          <w:szCs w:val="24"/>
        </w:rPr>
        <w:t xml:space="preserve">, </w:t>
      </w:r>
      <w:r w:rsidR="001D3DB4" w:rsidRPr="00172B35">
        <w:rPr>
          <w:rFonts w:ascii="Times New Roman" w:hAnsi="Times New Roman" w:cs="Times New Roman"/>
          <w:sz w:val="24"/>
          <w:szCs w:val="24"/>
        </w:rPr>
        <w:t xml:space="preserve">Grantee will </w:t>
      </w:r>
      <w:r w:rsidR="001D3DB4">
        <w:rPr>
          <w:rFonts w:ascii="Times New Roman" w:hAnsi="Times New Roman" w:cs="Times New Roman"/>
          <w:sz w:val="24"/>
          <w:szCs w:val="24"/>
        </w:rPr>
        <w:t xml:space="preserve">not </w:t>
      </w:r>
      <w:r w:rsidR="00E30DCC">
        <w:rPr>
          <w:rFonts w:ascii="Times New Roman" w:hAnsi="Times New Roman" w:cs="Times New Roman"/>
          <w:sz w:val="24"/>
          <w:szCs w:val="24"/>
        </w:rPr>
        <w:t xml:space="preserve">use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’s name, logos or trademarks (collectively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w:t>
      </w:r>
      <w:r w:rsidR="001D3DB4">
        <w:rPr>
          <w:rFonts w:ascii="Times New Roman" w:hAnsi="Times New Roman" w:cs="Times New Roman"/>
          <w:sz w:val="24"/>
          <w:szCs w:val="24"/>
        </w:rPr>
        <w:t>without acquiring</w:t>
      </w:r>
      <w:r w:rsidR="001D3DB4" w:rsidRPr="00172B35">
        <w:rPr>
          <w:rFonts w:ascii="Times New Roman" w:hAnsi="Times New Roman" w:cs="Times New Roman"/>
          <w:sz w:val="24"/>
          <w:szCs w:val="24"/>
        </w:rPr>
        <w:t xml:space="preserve"> prior written permission from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w:t>
      </w:r>
      <w:r w:rsidR="001D3DB4">
        <w:rPr>
          <w:rFonts w:ascii="Times New Roman" w:hAnsi="Times New Roman" w:cs="Times New Roman"/>
          <w:sz w:val="24"/>
          <w:szCs w:val="24"/>
        </w:rPr>
        <w:t>in each instance</w:t>
      </w:r>
      <w:r w:rsidR="001D3DB4" w:rsidRPr="00172B35">
        <w:rPr>
          <w:rFonts w:ascii="Times New Roman" w:hAnsi="Times New Roman" w:cs="Times New Roman"/>
          <w:sz w:val="24"/>
          <w:szCs w:val="24"/>
        </w:rPr>
        <w:t xml:space="preserve">.  Any such permitted use shall at all times be subject to and in compliance with the “General Standards for Use of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Name and Logo” attached hereto as Exhibit D, and any other guidelines or standards of quality that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may promulgate and communicate to Grantee from time to time regarding the use of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and/or the activities conducted in connection therewith.  Grantee shall direct any such requests for prior review and permission/approval for any such proposed usage </w:t>
      </w:r>
      <w:r w:rsidR="00E30DCC">
        <w:rPr>
          <w:rFonts w:ascii="Times New Roman" w:hAnsi="Times New Roman" w:cs="Times New Roman"/>
          <w:sz w:val="24"/>
          <w:szCs w:val="24"/>
        </w:rPr>
        <w:t>to</w:t>
      </w:r>
      <w:r w:rsidR="001D3DB4" w:rsidRPr="00172B35">
        <w:rPr>
          <w:rFonts w:ascii="Times New Roman" w:hAnsi="Times New Roman" w:cs="Times New Roman"/>
          <w:sz w:val="24"/>
          <w:szCs w:val="24"/>
        </w:rPr>
        <w:t xml:space="preserve"> the </w:t>
      </w:r>
      <w:r w:rsidR="001D3DB4">
        <w:rPr>
          <w:rFonts w:ascii="Times New Roman" w:hAnsi="Times New Roman" w:cs="Times New Roman"/>
          <w:sz w:val="24"/>
          <w:szCs w:val="24"/>
        </w:rPr>
        <w:t xml:space="preserve">General Counsel of AccessLex </w:t>
      </w:r>
      <w:r w:rsidR="001D3DB4" w:rsidRPr="00172B35">
        <w:rPr>
          <w:rFonts w:ascii="Times New Roman" w:hAnsi="Times New Roman" w:cs="Times New Roman"/>
          <w:sz w:val="24"/>
          <w:szCs w:val="24"/>
        </w:rPr>
        <w:t>at</w:t>
      </w:r>
      <w:r w:rsidR="001D3DB4">
        <w:rPr>
          <w:rFonts w:ascii="Times New Roman" w:hAnsi="Times New Roman" w:cs="Times New Roman"/>
          <w:sz w:val="24"/>
          <w:szCs w:val="24"/>
        </w:rPr>
        <w:t xml:space="preserve"> (484) 653-3354, or </w:t>
      </w:r>
      <w:r w:rsidR="001D3DB4" w:rsidRPr="00172B35">
        <w:rPr>
          <w:rFonts w:ascii="Times New Roman" w:hAnsi="Times New Roman" w:cs="Times New Roman"/>
          <w:sz w:val="24"/>
          <w:szCs w:val="24"/>
        </w:rPr>
        <w:t>legalnotices@</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.org.  Grantee acknowledges that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owns and retains all right, title, and interest in and to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and that all goodwill arising out of the use of the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Marks will inure to the sole benefit of </w:t>
      </w:r>
      <w:r w:rsidR="001D3DB4">
        <w:rPr>
          <w:rFonts w:ascii="Times New Roman" w:hAnsi="Times New Roman" w:cs="Times New Roman"/>
          <w:sz w:val="24"/>
          <w:szCs w:val="24"/>
        </w:rPr>
        <w:t>AccessLex</w:t>
      </w:r>
      <w:r w:rsidR="001D3DB4" w:rsidRPr="00172B35">
        <w:rPr>
          <w:rFonts w:ascii="Times New Roman" w:hAnsi="Times New Roman" w:cs="Times New Roman"/>
          <w:sz w:val="24"/>
          <w:szCs w:val="24"/>
        </w:rPr>
        <w:t xml:space="preserve">. </w:t>
      </w:r>
    </w:p>
    <w:p w14:paraId="3A090C8A" w14:textId="77777777" w:rsidR="003B708C" w:rsidRDefault="003B708C" w:rsidP="000B044C">
      <w:pPr>
        <w:ind w:left="720"/>
        <w:rPr>
          <w:rFonts w:ascii="Times New Roman" w:hAnsi="Times New Roman" w:cs="Times New Roman"/>
          <w:sz w:val="24"/>
          <w:szCs w:val="24"/>
        </w:rPr>
      </w:pPr>
    </w:p>
    <w:p w14:paraId="0832E5B3" w14:textId="77777777" w:rsidR="003B708C" w:rsidRDefault="00424B16" w:rsidP="003B708C">
      <w:pPr>
        <w:rPr>
          <w:rFonts w:ascii="Times New Roman" w:hAnsi="Times New Roman" w:cs="Times New Roman"/>
          <w:sz w:val="24"/>
          <w:szCs w:val="24"/>
        </w:rPr>
      </w:pPr>
      <w:r>
        <w:rPr>
          <w:rFonts w:ascii="Times New Roman" w:hAnsi="Times New Roman" w:cs="Times New Roman"/>
          <w:sz w:val="24"/>
          <w:szCs w:val="24"/>
        </w:rPr>
        <w:t>7</w:t>
      </w:r>
      <w:r w:rsidR="003B708C">
        <w:rPr>
          <w:rFonts w:ascii="Times New Roman" w:hAnsi="Times New Roman" w:cs="Times New Roman"/>
          <w:sz w:val="24"/>
          <w:szCs w:val="24"/>
        </w:rPr>
        <w:t>.</w:t>
      </w:r>
      <w:r w:rsidR="003B708C">
        <w:rPr>
          <w:rFonts w:ascii="Times New Roman" w:hAnsi="Times New Roman" w:cs="Times New Roman"/>
          <w:sz w:val="24"/>
          <w:szCs w:val="24"/>
        </w:rPr>
        <w:tab/>
      </w:r>
      <w:r w:rsidR="003B708C" w:rsidRPr="003B708C">
        <w:rPr>
          <w:rFonts w:ascii="Times New Roman" w:hAnsi="Times New Roman" w:cs="Times New Roman"/>
          <w:b/>
          <w:sz w:val="24"/>
          <w:szCs w:val="24"/>
        </w:rPr>
        <w:t>Grantee Tax Status</w:t>
      </w:r>
      <w:r w:rsidR="003B708C">
        <w:rPr>
          <w:rFonts w:ascii="Times New Roman" w:hAnsi="Times New Roman" w:cs="Times New Roman"/>
          <w:sz w:val="24"/>
          <w:szCs w:val="24"/>
        </w:rPr>
        <w:t xml:space="preserve">. </w:t>
      </w:r>
    </w:p>
    <w:p w14:paraId="23A2B628" w14:textId="77777777" w:rsidR="003B708C" w:rsidRDefault="003B708C" w:rsidP="003B708C">
      <w:pPr>
        <w:rPr>
          <w:rFonts w:ascii="Times New Roman" w:hAnsi="Times New Roman" w:cs="Times New Roman"/>
          <w:sz w:val="24"/>
          <w:szCs w:val="24"/>
        </w:rPr>
      </w:pPr>
    </w:p>
    <w:p w14:paraId="3432E3DD" w14:textId="77777777" w:rsidR="003B708C" w:rsidRDefault="003B708C" w:rsidP="003B708C">
      <w:pPr>
        <w:ind w:left="720"/>
        <w:rPr>
          <w:rFonts w:ascii="Times New Roman" w:hAnsi="Times New Roman" w:cs="Times New Roman"/>
          <w:sz w:val="24"/>
          <w:szCs w:val="24"/>
        </w:rPr>
      </w:pPr>
      <w:r w:rsidRPr="00172B35">
        <w:rPr>
          <w:rFonts w:ascii="Times New Roman" w:hAnsi="Times New Roman" w:cs="Times New Roman"/>
          <w:sz w:val="24"/>
          <w:szCs w:val="24"/>
        </w:rPr>
        <w:t xml:space="preserve">Grantee represents that it is </w:t>
      </w:r>
      <w:r>
        <w:rPr>
          <w:rFonts w:ascii="Times New Roman" w:hAnsi="Times New Roman" w:cs="Times New Roman"/>
          <w:sz w:val="24"/>
          <w:szCs w:val="24"/>
        </w:rPr>
        <w:t xml:space="preserve">either (a) </w:t>
      </w:r>
      <w:r w:rsidR="0072061D">
        <w:rPr>
          <w:rFonts w:ascii="Times New Roman" w:hAnsi="Times New Roman" w:cs="Times New Roman"/>
          <w:sz w:val="24"/>
          <w:szCs w:val="24"/>
        </w:rPr>
        <w:t>an organization exempt from federal income tax under Section 501(c)(3) of the Internal Revenue Code of 1986, as amended (the “Code”)</w:t>
      </w:r>
      <w:r w:rsidRPr="00172B35">
        <w:rPr>
          <w:rFonts w:ascii="Times New Roman" w:hAnsi="Times New Roman" w:cs="Times New Roman"/>
          <w:sz w:val="24"/>
          <w:szCs w:val="24"/>
        </w:rPr>
        <w:t xml:space="preserve">, </w:t>
      </w:r>
      <w:r>
        <w:rPr>
          <w:rFonts w:ascii="Times New Roman" w:hAnsi="Times New Roman" w:cs="Times New Roman"/>
          <w:sz w:val="24"/>
          <w:szCs w:val="24"/>
        </w:rPr>
        <w:t xml:space="preserve">or (b) an </w:t>
      </w:r>
      <w:r w:rsidR="00F907AE">
        <w:rPr>
          <w:rFonts w:ascii="Times New Roman" w:hAnsi="Times New Roman" w:cs="Times New Roman"/>
          <w:sz w:val="24"/>
          <w:szCs w:val="24"/>
        </w:rPr>
        <w:t>entity</w:t>
      </w:r>
      <w:r>
        <w:rPr>
          <w:rFonts w:ascii="Times New Roman" w:hAnsi="Times New Roman" w:cs="Times New Roman"/>
          <w:sz w:val="24"/>
          <w:szCs w:val="24"/>
        </w:rPr>
        <w:t xml:space="preserve"> described in Section 170(c)(1) or Section 511(a)(2)(B) of the Code. Grantee will immediately</w:t>
      </w:r>
      <w:r w:rsidRPr="00172B35">
        <w:rPr>
          <w:rFonts w:ascii="Times New Roman" w:hAnsi="Times New Roman" w:cs="Times New Roman"/>
          <w:sz w:val="24"/>
          <w:szCs w:val="24"/>
        </w:rPr>
        <w:t xml:space="preserve"> notify </w:t>
      </w:r>
      <w:r>
        <w:rPr>
          <w:rFonts w:ascii="Times New Roman" w:hAnsi="Times New Roman" w:cs="Times New Roman"/>
          <w:sz w:val="24"/>
          <w:szCs w:val="24"/>
        </w:rPr>
        <w:t>AccessLex</w:t>
      </w:r>
      <w:r w:rsidRPr="00172B35">
        <w:rPr>
          <w:rFonts w:ascii="Times New Roman" w:hAnsi="Times New Roman" w:cs="Times New Roman"/>
          <w:sz w:val="24"/>
          <w:szCs w:val="24"/>
        </w:rPr>
        <w:t xml:space="preserve"> if Grantee </w:t>
      </w:r>
      <w:r>
        <w:rPr>
          <w:rFonts w:ascii="Times New Roman" w:hAnsi="Times New Roman" w:cs="Times New Roman"/>
          <w:sz w:val="24"/>
          <w:szCs w:val="24"/>
        </w:rPr>
        <w:t xml:space="preserve">ceases to be </w:t>
      </w:r>
      <w:r w:rsidRPr="00172B35">
        <w:rPr>
          <w:rFonts w:ascii="Times New Roman" w:hAnsi="Times New Roman" w:cs="Times New Roman"/>
          <w:sz w:val="24"/>
          <w:szCs w:val="24"/>
        </w:rPr>
        <w:t xml:space="preserve">exempt </w:t>
      </w:r>
      <w:r>
        <w:rPr>
          <w:rFonts w:ascii="Times New Roman" w:hAnsi="Times New Roman" w:cs="Times New Roman"/>
          <w:sz w:val="24"/>
          <w:szCs w:val="24"/>
        </w:rPr>
        <w:t xml:space="preserve">from federal income taxation as an </w:t>
      </w:r>
      <w:r w:rsidRPr="00172B35">
        <w:rPr>
          <w:rFonts w:ascii="Times New Roman" w:hAnsi="Times New Roman" w:cs="Times New Roman"/>
          <w:sz w:val="24"/>
          <w:szCs w:val="24"/>
        </w:rPr>
        <w:t xml:space="preserve">organization </w:t>
      </w:r>
      <w:r>
        <w:rPr>
          <w:rFonts w:ascii="Times New Roman" w:hAnsi="Times New Roman" w:cs="Times New Roman"/>
          <w:sz w:val="24"/>
          <w:szCs w:val="24"/>
        </w:rPr>
        <w:t>described in Section 501(c)(3)</w:t>
      </w:r>
      <w:r w:rsidR="00E30DCC">
        <w:rPr>
          <w:rFonts w:ascii="Times New Roman" w:hAnsi="Times New Roman" w:cs="Times New Roman"/>
          <w:sz w:val="24"/>
          <w:szCs w:val="24"/>
        </w:rPr>
        <w:t xml:space="preserve"> of the Code</w:t>
      </w:r>
      <w:r>
        <w:rPr>
          <w:rFonts w:ascii="Times New Roman" w:hAnsi="Times New Roman" w:cs="Times New Roman"/>
          <w:sz w:val="24"/>
          <w:szCs w:val="24"/>
        </w:rPr>
        <w:t xml:space="preserve">, or if Grantee’s </w:t>
      </w:r>
      <w:r w:rsidRPr="00172B35">
        <w:rPr>
          <w:rFonts w:ascii="Times New Roman" w:hAnsi="Times New Roman" w:cs="Times New Roman"/>
          <w:sz w:val="24"/>
          <w:szCs w:val="24"/>
        </w:rPr>
        <w:t xml:space="preserve">status </w:t>
      </w:r>
      <w:r>
        <w:rPr>
          <w:rFonts w:ascii="Times New Roman" w:hAnsi="Times New Roman" w:cs="Times New Roman"/>
          <w:sz w:val="24"/>
          <w:szCs w:val="24"/>
        </w:rPr>
        <w:t>as a</w:t>
      </w:r>
      <w:r w:rsidR="00E30DCC">
        <w:rPr>
          <w:rFonts w:ascii="Times New Roman" w:hAnsi="Times New Roman" w:cs="Times New Roman"/>
          <w:sz w:val="24"/>
          <w:szCs w:val="24"/>
        </w:rPr>
        <w:t xml:space="preserve">n </w:t>
      </w:r>
      <w:r w:rsidR="00F907AE">
        <w:rPr>
          <w:rFonts w:ascii="Times New Roman" w:hAnsi="Times New Roman" w:cs="Times New Roman"/>
          <w:sz w:val="24"/>
          <w:szCs w:val="24"/>
        </w:rPr>
        <w:t>entity</w:t>
      </w:r>
      <w:r w:rsidR="00E30DCC">
        <w:rPr>
          <w:rFonts w:ascii="Times New Roman" w:hAnsi="Times New Roman" w:cs="Times New Roman"/>
          <w:sz w:val="24"/>
          <w:szCs w:val="24"/>
        </w:rPr>
        <w:t xml:space="preserve"> described in</w:t>
      </w:r>
      <w:r>
        <w:rPr>
          <w:rFonts w:ascii="Times New Roman" w:hAnsi="Times New Roman" w:cs="Times New Roman"/>
          <w:sz w:val="24"/>
          <w:szCs w:val="24"/>
        </w:rPr>
        <w:t xml:space="preserve"> Section 170(c)(1) or Section 511(a)(2)(B) </w:t>
      </w:r>
      <w:r w:rsidR="00E30DCC">
        <w:rPr>
          <w:rFonts w:ascii="Times New Roman" w:hAnsi="Times New Roman" w:cs="Times New Roman"/>
          <w:sz w:val="24"/>
          <w:szCs w:val="24"/>
        </w:rPr>
        <w:t>of the Code</w:t>
      </w:r>
      <w:r>
        <w:rPr>
          <w:rFonts w:ascii="Times New Roman" w:hAnsi="Times New Roman" w:cs="Times New Roman"/>
          <w:sz w:val="24"/>
          <w:szCs w:val="24"/>
        </w:rPr>
        <w:t xml:space="preserve"> is </w:t>
      </w:r>
      <w:r w:rsidR="00DC364A">
        <w:rPr>
          <w:rFonts w:ascii="Times New Roman" w:hAnsi="Times New Roman" w:cs="Times New Roman"/>
          <w:sz w:val="24"/>
          <w:szCs w:val="24"/>
        </w:rPr>
        <w:t>materially altered</w:t>
      </w:r>
      <w:r w:rsidRPr="00172B35">
        <w:rPr>
          <w:rFonts w:ascii="Times New Roman" w:hAnsi="Times New Roman" w:cs="Times New Roman"/>
          <w:sz w:val="24"/>
          <w:szCs w:val="24"/>
        </w:rPr>
        <w:t xml:space="preserve"> or </w:t>
      </w:r>
      <w:r>
        <w:rPr>
          <w:rFonts w:ascii="Times New Roman" w:hAnsi="Times New Roman" w:cs="Times New Roman"/>
          <w:sz w:val="24"/>
          <w:szCs w:val="24"/>
        </w:rPr>
        <w:t xml:space="preserve">if </w:t>
      </w:r>
      <w:r w:rsidRPr="00172B35">
        <w:rPr>
          <w:rFonts w:ascii="Times New Roman" w:hAnsi="Times New Roman" w:cs="Times New Roman"/>
          <w:sz w:val="24"/>
          <w:szCs w:val="24"/>
        </w:rPr>
        <w:t xml:space="preserve">Grantee reasonably believes </w:t>
      </w:r>
      <w:r>
        <w:rPr>
          <w:rFonts w:ascii="Times New Roman" w:hAnsi="Times New Roman" w:cs="Times New Roman"/>
          <w:sz w:val="24"/>
          <w:szCs w:val="24"/>
        </w:rPr>
        <w:t>that its</w:t>
      </w:r>
      <w:r w:rsidRPr="00172B35">
        <w:rPr>
          <w:rFonts w:ascii="Times New Roman" w:hAnsi="Times New Roman" w:cs="Times New Roman"/>
          <w:sz w:val="24"/>
          <w:szCs w:val="24"/>
        </w:rPr>
        <w:t xml:space="preserve"> status </w:t>
      </w:r>
      <w:r>
        <w:rPr>
          <w:rFonts w:ascii="Times New Roman" w:hAnsi="Times New Roman" w:cs="Times New Roman"/>
          <w:sz w:val="24"/>
          <w:szCs w:val="24"/>
        </w:rPr>
        <w:t xml:space="preserve">as an organization </w:t>
      </w:r>
      <w:r w:rsidR="00F907AE">
        <w:rPr>
          <w:rFonts w:ascii="Times New Roman" w:hAnsi="Times New Roman" w:cs="Times New Roman"/>
          <w:sz w:val="24"/>
          <w:szCs w:val="24"/>
        </w:rPr>
        <w:t xml:space="preserve">or entity </w:t>
      </w:r>
      <w:r>
        <w:rPr>
          <w:rFonts w:ascii="Times New Roman" w:hAnsi="Times New Roman" w:cs="Times New Roman"/>
          <w:sz w:val="24"/>
          <w:szCs w:val="24"/>
        </w:rPr>
        <w:t>described in Section 501(c)(3), 170(c)(1) or 511(a)(2)(B)</w:t>
      </w:r>
      <w:r w:rsidR="00E30DCC">
        <w:rPr>
          <w:rFonts w:ascii="Times New Roman" w:hAnsi="Times New Roman" w:cs="Times New Roman"/>
          <w:sz w:val="24"/>
          <w:szCs w:val="24"/>
        </w:rPr>
        <w:t xml:space="preserve"> of the Code</w:t>
      </w:r>
      <w:r>
        <w:rPr>
          <w:rFonts w:ascii="Times New Roman" w:hAnsi="Times New Roman" w:cs="Times New Roman"/>
          <w:sz w:val="24"/>
          <w:szCs w:val="24"/>
        </w:rPr>
        <w:t xml:space="preserve"> </w:t>
      </w:r>
      <w:r w:rsidRPr="00172B35">
        <w:rPr>
          <w:rFonts w:ascii="Times New Roman" w:hAnsi="Times New Roman" w:cs="Times New Roman"/>
          <w:sz w:val="24"/>
          <w:szCs w:val="24"/>
        </w:rPr>
        <w:t xml:space="preserve">is in substantial jeopardy.  </w:t>
      </w:r>
    </w:p>
    <w:p w14:paraId="1F5C6C21" w14:textId="77777777" w:rsidR="000B044C" w:rsidRPr="00172B35" w:rsidRDefault="000B044C" w:rsidP="000B044C">
      <w:pPr>
        <w:rPr>
          <w:rFonts w:ascii="Times New Roman" w:hAnsi="Times New Roman" w:cs="Times New Roman"/>
          <w:sz w:val="24"/>
          <w:szCs w:val="24"/>
        </w:rPr>
      </w:pPr>
    </w:p>
    <w:p w14:paraId="37ACF579" w14:textId="7777777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Termination.</w:t>
      </w:r>
    </w:p>
    <w:p w14:paraId="0151E160" w14:textId="77777777" w:rsidR="000B044C" w:rsidRPr="00172B35" w:rsidRDefault="000B044C" w:rsidP="000B044C">
      <w:pPr>
        <w:rPr>
          <w:rFonts w:ascii="Times New Roman" w:hAnsi="Times New Roman" w:cs="Times New Roman"/>
          <w:sz w:val="24"/>
          <w:szCs w:val="24"/>
        </w:rPr>
      </w:pPr>
    </w:p>
    <w:p w14:paraId="3D3FDF1D" w14:textId="77777777" w:rsidR="000B044C" w:rsidRPr="00172B35" w:rsidRDefault="00424B16" w:rsidP="000B044C">
      <w:pPr>
        <w:ind w:firstLine="72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w:t>
      </w:r>
      <w:r w:rsidR="000B044C" w:rsidRPr="00172B35">
        <w:rPr>
          <w:rFonts w:ascii="Times New Roman" w:hAnsi="Times New Roman" w:cs="Times New Roman"/>
          <w:sz w:val="24"/>
          <w:szCs w:val="24"/>
        </w:rPr>
        <w:tab/>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may immediately terminate this Agreement if:</w:t>
      </w:r>
    </w:p>
    <w:p w14:paraId="565F4110" w14:textId="77777777" w:rsidR="000B044C" w:rsidRPr="00172B35" w:rsidRDefault="000B044C" w:rsidP="000B044C">
      <w:pPr>
        <w:rPr>
          <w:rFonts w:ascii="Times New Roman" w:hAnsi="Times New Roman" w:cs="Times New Roman"/>
          <w:sz w:val="24"/>
          <w:szCs w:val="24"/>
        </w:rPr>
      </w:pPr>
    </w:p>
    <w:p w14:paraId="1F4FECD7" w14:textId="77777777" w:rsidR="000B044C" w:rsidRPr="00172B35" w:rsidRDefault="00424B16" w:rsidP="001D3DB4">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.1.1.</w:t>
      </w:r>
      <w:r w:rsidR="000B044C" w:rsidRPr="00172B35">
        <w:rPr>
          <w:rFonts w:ascii="Times New Roman" w:hAnsi="Times New Roman" w:cs="Times New Roman"/>
          <w:sz w:val="24"/>
          <w:szCs w:val="24"/>
        </w:rPr>
        <w:tab/>
      </w:r>
      <w:r w:rsidR="0072061D">
        <w:rPr>
          <w:rFonts w:ascii="Times New Roman" w:hAnsi="Times New Roman" w:cs="Times New Roman"/>
          <w:sz w:val="24"/>
          <w:szCs w:val="24"/>
        </w:rPr>
        <w:t>Grantee uses any of the</w:t>
      </w:r>
      <w:r w:rsidR="0072061D" w:rsidRPr="00172B35">
        <w:rPr>
          <w:rFonts w:ascii="Times New Roman" w:hAnsi="Times New Roman" w:cs="Times New Roman"/>
          <w:sz w:val="24"/>
          <w:szCs w:val="24"/>
        </w:rPr>
        <w:t xml:space="preserve"> </w:t>
      </w:r>
      <w:r w:rsidR="0072061D">
        <w:rPr>
          <w:rFonts w:ascii="Times New Roman" w:hAnsi="Times New Roman" w:cs="Times New Roman"/>
          <w:sz w:val="24"/>
          <w:szCs w:val="24"/>
        </w:rPr>
        <w:t xml:space="preserve">Grant </w:t>
      </w:r>
      <w:r w:rsidR="0072061D" w:rsidRPr="00172B35">
        <w:rPr>
          <w:rFonts w:ascii="Times New Roman" w:hAnsi="Times New Roman" w:cs="Times New Roman"/>
          <w:sz w:val="24"/>
          <w:szCs w:val="24"/>
        </w:rPr>
        <w:t xml:space="preserve">funds </w:t>
      </w:r>
      <w:r w:rsidR="0072061D">
        <w:rPr>
          <w:rFonts w:ascii="Times New Roman" w:hAnsi="Times New Roman" w:cs="Times New Roman"/>
          <w:sz w:val="24"/>
          <w:szCs w:val="24"/>
        </w:rPr>
        <w:t>for any purposes not described in the Grant Application</w:t>
      </w:r>
      <w:r w:rsidR="00D15714">
        <w:rPr>
          <w:rFonts w:ascii="Times New Roman" w:hAnsi="Times New Roman" w:cs="Times New Roman"/>
          <w:sz w:val="24"/>
          <w:szCs w:val="24"/>
        </w:rPr>
        <w:t xml:space="preserve"> or </w:t>
      </w:r>
      <w:r w:rsidR="00D15714" w:rsidRPr="00172B35">
        <w:rPr>
          <w:rFonts w:ascii="Times New Roman" w:hAnsi="Times New Roman" w:cs="Times New Roman"/>
          <w:sz w:val="24"/>
          <w:szCs w:val="24"/>
        </w:rPr>
        <w:t xml:space="preserve">for </w:t>
      </w:r>
      <w:r w:rsidR="00D15714">
        <w:rPr>
          <w:rFonts w:ascii="Times New Roman" w:hAnsi="Times New Roman" w:cs="Times New Roman"/>
          <w:sz w:val="24"/>
          <w:szCs w:val="24"/>
        </w:rPr>
        <w:t xml:space="preserve">any </w:t>
      </w:r>
      <w:r w:rsidR="00D15714" w:rsidRPr="00172B35">
        <w:rPr>
          <w:rFonts w:ascii="Times New Roman" w:hAnsi="Times New Roman" w:cs="Times New Roman"/>
          <w:sz w:val="24"/>
          <w:szCs w:val="24"/>
        </w:rPr>
        <w:t>religious, lobbying</w:t>
      </w:r>
      <w:r w:rsidR="0048487E">
        <w:rPr>
          <w:rFonts w:ascii="Times New Roman" w:hAnsi="Times New Roman" w:cs="Times New Roman"/>
          <w:sz w:val="24"/>
          <w:szCs w:val="24"/>
        </w:rPr>
        <w:t>,</w:t>
      </w:r>
      <w:r w:rsidR="00D15714" w:rsidRPr="00172B35">
        <w:rPr>
          <w:rFonts w:ascii="Times New Roman" w:hAnsi="Times New Roman" w:cs="Times New Roman"/>
          <w:sz w:val="24"/>
          <w:szCs w:val="24"/>
        </w:rPr>
        <w:t xml:space="preserve"> political activities</w:t>
      </w:r>
      <w:r w:rsidR="0048487E">
        <w:rPr>
          <w:rFonts w:ascii="Times New Roman" w:hAnsi="Times New Roman" w:cs="Times New Roman"/>
          <w:sz w:val="24"/>
          <w:szCs w:val="24"/>
        </w:rPr>
        <w:t xml:space="preserve"> or litigation.</w:t>
      </w:r>
    </w:p>
    <w:p w14:paraId="583DA867"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 xml:space="preserve"> </w:t>
      </w:r>
    </w:p>
    <w:p w14:paraId="50726F61" w14:textId="77777777" w:rsidR="000B044C" w:rsidRPr="00172B35" w:rsidRDefault="00424B16" w:rsidP="000B044C">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.1.2.</w:t>
      </w:r>
      <w:r w:rsidR="000B044C" w:rsidRPr="00172B35">
        <w:rPr>
          <w:rFonts w:ascii="Times New Roman" w:hAnsi="Times New Roman" w:cs="Times New Roman"/>
          <w:sz w:val="24"/>
          <w:szCs w:val="24"/>
        </w:rPr>
        <w:tab/>
        <w:t xml:space="preserve">Grantee </w:t>
      </w:r>
      <w:r w:rsidR="003F6364">
        <w:rPr>
          <w:rFonts w:ascii="Times New Roman" w:hAnsi="Times New Roman" w:cs="Times New Roman"/>
          <w:sz w:val="24"/>
          <w:szCs w:val="24"/>
        </w:rPr>
        <w:t xml:space="preserve">(a) ceases to be described as an organization exempt from federal </w:t>
      </w:r>
      <w:r w:rsidR="003F6364">
        <w:rPr>
          <w:rFonts w:ascii="Times New Roman" w:hAnsi="Times New Roman" w:cs="Times New Roman"/>
          <w:sz w:val="24"/>
          <w:szCs w:val="24"/>
        </w:rPr>
        <w:lastRenderedPageBreak/>
        <w:t xml:space="preserve">income tax under Section 501(c)(3) of the </w:t>
      </w:r>
      <w:r w:rsidR="0072061D">
        <w:rPr>
          <w:rFonts w:ascii="Times New Roman" w:hAnsi="Times New Roman" w:cs="Times New Roman"/>
          <w:sz w:val="24"/>
          <w:szCs w:val="24"/>
        </w:rPr>
        <w:t xml:space="preserve">Code; </w:t>
      </w:r>
      <w:r w:rsidR="003F6364">
        <w:rPr>
          <w:rFonts w:ascii="Times New Roman" w:hAnsi="Times New Roman" w:cs="Times New Roman"/>
          <w:sz w:val="24"/>
          <w:szCs w:val="24"/>
        </w:rPr>
        <w:t xml:space="preserve">(b) Grantee’s status as an </w:t>
      </w:r>
      <w:r w:rsidR="00F907AE">
        <w:rPr>
          <w:rFonts w:ascii="Times New Roman" w:hAnsi="Times New Roman" w:cs="Times New Roman"/>
          <w:sz w:val="24"/>
          <w:szCs w:val="24"/>
        </w:rPr>
        <w:t xml:space="preserve">entity </w:t>
      </w:r>
      <w:r w:rsidR="003F6364">
        <w:rPr>
          <w:rFonts w:ascii="Times New Roman" w:hAnsi="Times New Roman" w:cs="Times New Roman"/>
          <w:sz w:val="24"/>
          <w:szCs w:val="24"/>
        </w:rPr>
        <w:t>described in Section 170(c)(1) or 511(a)(2)(B) of the Code is materially altered</w:t>
      </w:r>
      <w:r w:rsidR="00B041FF">
        <w:rPr>
          <w:rFonts w:ascii="Times New Roman" w:hAnsi="Times New Roman" w:cs="Times New Roman"/>
          <w:sz w:val="24"/>
          <w:szCs w:val="24"/>
        </w:rPr>
        <w:t>;</w:t>
      </w:r>
      <w:r w:rsidR="000B044C" w:rsidRPr="00172B35">
        <w:rPr>
          <w:rFonts w:ascii="Times New Roman" w:hAnsi="Times New Roman" w:cs="Times New Roman"/>
          <w:sz w:val="24"/>
          <w:szCs w:val="24"/>
        </w:rPr>
        <w:t xml:space="preserve"> or </w:t>
      </w:r>
      <w:r w:rsidR="003F6364">
        <w:rPr>
          <w:rFonts w:ascii="Times New Roman" w:hAnsi="Times New Roman" w:cs="Times New Roman"/>
          <w:sz w:val="24"/>
          <w:szCs w:val="24"/>
        </w:rPr>
        <w:t xml:space="preserve">(c) Grantee’s status as an organization </w:t>
      </w:r>
      <w:r w:rsidR="00F907AE">
        <w:rPr>
          <w:rFonts w:ascii="Times New Roman" w:hAnsi="Times New Roman" w:cs="Times New Roman"/>
          <w:sz w:val="24"/>
          <w:szCs w:val="24"/>
        </w:rPr>
        <w:t xml:space="preserve">or entity </w:t>
      </w:r>
      <w:r w:rsidR="003F6364">
        <w:rPr>
          <w:rFonts w:ascii="Times New Roman" w:hAnsi="Times New Roman" w:cs="Times New Roman"/>
          <w:sz w:val="24"/>
          <w:szCs w:val="24"/>
        </w:rPr>
        <w:t xml:space="preserve">described in Section 501(c)(3), Section 170(c)(1), or Section 511(a)(2)(B) of the Code is </w:t>
      </w:r>
      <w:r w:rsidR="000B044C" w:rsidRPr="00172B35">
        <w:rPr>
          <w:rFonts w:ascii="Times New Roman" w:hAnsi="Times New Roman" w:cs="Times New Roman"/>
          <w:sz w:val="24"/>
          <w:szCs w:val="24"/>
        </w:rPr>
        <w:t>in substantial jeopardy</w:t>
      </w:r>
      <w:r w:rsidR="0072061D">
        <w:rPr>
          <w:rFonts w:ascii="Times New Roman" w:hAnsi="Times New Roman" w:cs="Times New Roman"/>
          <w:sz w:val="24"/>
          <w:szCs w:val="24"/>
        </w:rPr>
        <w:t>.</w:t>
      </w:r>
      <w:r w:rsidR="000B044C" w:rsidRPr="00172B35">
        <w:rPr>
          <w:rFonts w:ascii="Times New Roman" w:hAnsi="Times New Roman" w:cs="Times New Roman"/>
          <w:sz w:val="24"/>
          <w:szCs w:val="24"/>
        </w:rPr>
        <w:t xml:space="preserve"> </w:t>
      </w:r>
    </w:p>
    <w:p w14:paraId="7A645BBD" w14:textId="77777777" w:rsidR="000B044C" w:rsidRPr="00172B35" w:rsidRDefault="00424B16" w:rsidP="000B044C">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.1.3.</w:t>
      </w:r>
      <w:r w:rsidR="000B044C" w:rsidRPr="00172B35">
        <w:rPr>
          <w:rFonts w:ascii="Times New Roman" w:hAnsi="Times New Roman" w:cs="Times New Roman"/>
          <w:sz w:val="24"/>
          <w:szCs w:val="24"/>
        </w:rPr>
        <w:tab/>
        <w:t>Grantee breaches any of the terms or conditions of this Agreement</w:t>
      </w:r>
      <w:r w:rsidR="00DC364A">
        <w:rPr>
          <w:rFonts w:ascii="Times New Roman" w:hAnsi="Times New Roman" w:cs="Times New Roman"/>
          <w:sz w:val="24"/>
          <w:szCs w:val="24"/>
        </w:rPr>
        <w:t xml:space="preserve"> and Grantee has not cured </w:t>
      </w:r>
      <w:r w:rsidR="000B044C" w:rsidRPr="00172B35">
        <w:rPr>
          <w:rFonts w:ascii="Times New Roman" w:hAnsi="Times New Roman" w:cs="Times New Roman"/>
          <w:sz w:val="24"/>
          <w:szCs w:val="24"/>
        </w:rPr>
        <w:t xml:space="preserve">such breach within 7 days of </w:t>
      </w:r>
      <w:r w:rsidR="00DC364A">
        <w:rPr>
          <w:rFonts w:ascii="Times New Roman" w:hAnsi="Times New Roman" w:cs="Times New Roman"/>
          <w:sz w:val="24"/>
          <w:szCs w:val="24"/>
        </w:rPr>
        <w:t xml:space="preserve">receiving </w:t>
      </w:r>
      <w:r w:rsidR="000B044C" w:rsidRPr="00172B35">
        <w:rPr>
          <w:rFonts w:ascii="Times New Roman" w:hAnsi="Times New Roman" w:cs="Times New Roman"/>
          <w:sz w:val="24"/>
          <w:szCs w:val="24"/>
        </w:rPr>
        <w:t>written notice of such breach</w:t>
      </w:r>
      <w:r w:rsidR="00982391">
        <w:rPr>
          <w:rFonts w:ascii="Times New Roman" w:hAnsi="Times New Roman" w:cs="Times New Roman"/>
          <w:sz w:val="24"/>
          <w:szCs w:val="24"/>
        </w:rPr>
        <w:t>.</w:t>
      </w:r>
    </w:p>
    <w:p w14:paraId="77205366" w14:textId="77777777" w:rsidR="000B044C" w:rsidRPr="00172B35" w:rsidRDefault="000B044C" w:rsidP="000B044C">
      <w:pPr>
        <w:rPr>
          <w:rFonts w:ascii="Times New Roman" w:hAnsi="Times New Roman" w:cs="Times New Roman"/>
          <w:sz w:val="24"/>
          <w:szCs w:val="24"/>
        </w:rPr>
      </w:pPr>
    </w:p>
    <w:p w14:paraId="2E2C6611" w14:textId="77777777" w:rsidR="000B044C" w:rsidRPr="00172B35" w:rsidRDefault="00A830AA" w:rsidP="000B044C">
      <w:pPr>
        <w:ind w:left="144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.1.4.</w:t>
      </w:r>
      <w:r w:rsidR="000B044C" w:rsidRPr="00172B35">
        <w:rPr>
          <w:rFonts w:ascii="Times New Roman" w:hAnsi="Times New Roman" w:cs="Times New Roman"/>
          <w:sz w:val="24"/>
          <w:szCs w:val="24"/>
        </w:rPr>
        <w:tab/>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in its sole discretion, determines that continuation of its obligations under this Agreement will cause it to be in violation of any applicable law or regulation.  </w:t>
      </w:r>
    </w:p>
    <w:p w14:paraId="7854774F" w14:textId="77777777" w:rsidR="000B044C" w:rsidRPr="00172B35" w:rsidRDefault="000B044C" w:rsidP="000B044C">
      <w:pPr>
        <w:rPr>
          <w:rFonts w:ascii="Times New Roman" w:hAnsi="Times New Roman" w:cs="Times New Roman"/>
          <w:sz w:val="24"/>
          <w:szCs w:val="24"/>
        </w:rPr>
      </w:pPr>
    </w:p>
    <w:p w14:paraId="5B72096F" w14:textId="4DA24AB4" w:rsidR="000B044C" w:rsidRPr="00172B35" w:rsidRDefault="00424B16" w:rsidP="00286442">
      <w:pPr>
        <w:ind w:left="1440" w:hanging="720"/>
        <w:rPr>
          <w:rFonts w:ascii="Times New Roman" w:hAnsi="Times New Roman" w:cs="Times New Roman"/>
          <w:sz w:val="24"/>
          <w:szCs w:val="24"/>
        </w:rPr>
      </w:pPr>
      <w:r>
        <w:rPr>
          <w:rFonts w:ascii="Times New Roman" w:hAnsi="Times New Roman" w:cs="Times New Roman"/>
          <w:sz w:val="24"/>
          <w:szCs w:val="24"/>
        </w:rPr>
        <w:t>8</w:t>
      </w:r>
      <w:r w:rsidR="000B044C" w:rsidRPr="00172B35">
        <w:rPr>
          <w:rFonts w:ascii="Times New Roman" w:hAnsi="Times New Roman" w:cs="Times New Roman"/>
          <w:sz w:val="24"/>
          <w:szCs w:val="24"/>
        </w:rPr>
        <w:t>.2.</w:t>
      </w:r>
      <w:r w:rsidR="000B044C" w:rsidRPr="00172B35">
        <w:rPr>
          <w:rFonts w:ascii="Times New Roman" w:hAnsi="Times New Roman" w:cs="Times New Roman"/>
          <w:sz w:val="24"/>
          <w:szCs w:val="24"/>
        </w:rPr>
        <w:tab/>
        <w:t xml:space="preserve">In the event the Agreement is terminated </w:t>
      </w:r>
      <w:r w:rsidR="00D15714">
        <w:rPr>
          <w:rFonts w:ascii="Times New Roman" w:hAnsi="Times New Roman" w:cs="Times New Roman"/>
          <w:sz w:val="24"/>
          <w:szCs w:val="24"/>
        </w:rPr>
        <w:t>prior to the scheduled expiration date</w:t>
      </w:r>
      <w:r w:rsidR="00C877CE">
        <w:rPr>
          <w:rFonts w:ascii="Times New Roman" w:hAnsi="Times New Roman" w:cs="Times New Roman"/>
          <w:sz w:val="24"/>
          <w:szCs w:val="24"/>
        </w:rPr>
        <w:t xml:space="preserve"> pursuant to Paragraphs 8.1.1, 8.1.2 or 8.1.3</w:t>
      </w:r>
      <w:r w:rsidR="00D15714">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Grantee will, upon written request from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w:t>
      </w:r>
      <w:r w:rsidR="00D15714">
        <w:rPr>
          <w:rFonts w:ascii="Times New Roman" w:hAnsi="Times New Roman" w:cs="Times New Roman"/>
          <w:sz w:val="24"/>
          <w:szCs w:val="24"/>
        </w:rPr>
        <w:t xml:space="preserve">provide a full accounting of the receipt and disbursement of grant funds as of the effective date of termination and </w:t>
      </w:r>
      <w:r w:rsidR="0084541E" w:rsidRPr="00172B35">
        <w:rPr>
          <w:rFonts w:ascii="Times New Roman" w:hAnsi="Times New Roman" w:cs="Times New Roman"/>
          <w:sz w:val="24"/>
          <w:szCs w:val="24"/>
        </w:rPr>
        <w:t>re</w:t>
      </w:r>
      <w:r w:rsidR="0084541E">
        <w:rPr>
          <w:rFonts w:ascii="Times New Roman" w:hAnsi="Times New Roman" w:cs="Times New Roman"/>
          <w:sz w:val="24"/>
          <w:szCs w:val="24"/>
        </w:rPr>
        <w:t>turn</w:t>
      </w:r>
      <w:r w:rsidR="0084541E" w:rsidRPr="00172B35">
        <w:rPr>
          <w:rFonts w:ascii="Times New Roman" w:hAnsi="Times New Roman" w:cs="Times New Roman"/>
          <w:sz w:val="24"/>
          <w:szCs w:val="24"/>
        </w:rPr>
        <w:t xml:space="preserve"> </w:t>
      </w:r>
      <w:r w:rsidR="00C877CE">
        <w:rPr>
          <w:rFonts w:ascii="Times New Roman" w:hAnsi="Times New Roman" w:cs="Times New Roman"/>
          <w:sz w:val="24"/>
          <w:szCs w:val="24"/>
        </w:rPr>
        <w:t>to Access Lex the full amount of funds advanced under this Agreement as of the date of termination</w:t>
      </w:r>
      <w:r w:rsidR="0023414F">
        <w:rPr>
          <w:rFonts w:ascii="Times New Roman" w:hAnsi="Times New Roman" w:cs="Times New Roman"/>
          <w:sz w:val="24"/>
          <w:szCs w:val="24"/>
        </w:rPr>
        <w:t xml:space="preserve">, </w:t>
      </w:r>
      <w:r w:rsidR="0023414F" w:rsidRPr="0023414F">
        <w:rPr>
          <w:rFonts w:ascii="Times New Roman" w:hAnsi="Times New Roman" w:cs="Times New Roman"/>
          <w:sz w:val="24"/>
          <w:szCs w:val="24"/>
        </w:rPr>
        <w:t>subject to the terms of the Unspent Funds Policy described in Exhibit A.</w:t>
      </w:r>
    </w:p>
    <w:p w14:paraId="40E0CB5B" w14:textId="77777777" w:rsidR="000B044C" w:rsidRPr="00172B35" w:rsidRDefault="000B044C" w:rsidP="000B044C">
      <w:pPr>
        <w:rPr>
          <w:rFonts w:ascii="Times New Roman" w:hAnsi="Times New Roman" w:cs="Times New Roman"/>
          <w:sz w:val="24"/>
          <w:szCs w:val="24"/>
        </w:rPr>
      </w:pPr>
    </w:p>
    <w:p w14:paraId="0AE62858" w14:textId="77777777" w:rsidR="00FB5E59" w:rsidRDefault="00424B16" w:rsidP="000B044C">
      <w:pPr>
        <w:ind w:left="720" w:hanging="720"/>
        <w:rPr>
          <w:rFonts w:ascii="Times New Roman" w:hAnsi="Times New Roman" w:cs="Times New Roman"/>
          <w:sz w:val="24"/>
          <w:szCs w:val="24"/>
        </w:rPr>
      </w:pPr>
      <w:r>
        <w:rPr>
          <w:rFonts w:ascii="Times New Roman" w:hAnsi="Times New Roman" w:cs="Times New Roman"/>
          <w:sz w:val="24"/>
          <w:szCs w:val="24"/>
        </w:rPr>
        <w:t>9</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Limitation of Liability.</w:t>
      </w:r>
      <w:r w:rsidR="000B044C" w:rsidRPr="00172B35">
        <w:rPr>
          <w:rFonts w:ascii="Times New Roman" w:hAnsi="Times New Roman" w:cs="Times New Roman"/>
          <w:sz w:val="24"/>
          <w:szCs w:val="24"/>
        </w:rPr>
        <w:t xml:space="preserve">  </w:t>
      </w:r>
    </w:p>
    <w:p w14:paraId="3AA679FB" w14:textId="77777777" w:rsidR="00FB5E59" w:rsidRDefault="00FB5E59" w:rsidP="000B044C">
      <w:pPr>
        <w:ind w:left="720" w:hanging="720"/>
        <w:rPr>
          <w:rFonts w:ascii="Times New Roman" w:hAnsi="Times New Roman" w:cs="Times New Roman"/>
          <w:b/>
          <w:sz w:val="24"/>
          <w:szCs w:val="24"/>
        </w:rPr>
      </w:pPr>
    </w:p>
    <w:p w14:paraId="1FA26D00" w14:textId="1B1EBC2D" w:rsidR="000B044C" w:rsidRPr="00172B35" w:rsidRDefault="000B044C" w:rsidP="00E35BFC">
      <w:pPr>
        <w:ind w:left="720"/>
        <w:rPr>
          <w:rFonts w:ascii="Times New Roman" w:hAnsi="Times New Roman" w:cs="Times New Roman"/>
          <w:sz w:val="24"/>
          <w:szCs w:val="24"/>
        </w:rPr>
      </w:pPr>
      <w:r w:rsidRPr="00172B35">
        <w:rPr>
          <w:rFonts w:ascii="Times New Roman" w:hAnsi="Times New Roman" w:cs="Times New Roman"/>
          <w:b/>
          <w:sz w:val="24"/>
          <w:szCs w:val="24"/>
        </w:rPr>
        <w:t xml:space="preserve">IN NO EVENT WILL </w:t>
      </w:r>
      <w:r w:rsidR="00CD0C7B">
        <w:rPr>
          <w:rFonts w:ascii="Times New Roman" w:hAnsi="Times New Roman" w:cs="Times New Roman"/>
          <w:b/>
          <w:sz w:val="24"/>
          <w:szCs w:val="24"/>
        </w:rPr>
        <w:t>ACCESSLEX</w:t>
      </w:r>
      <w:r w:rsidRPr="00172B35">
        <w:rPr>
          <w:rFonts w:ascii="Times New Roman" w:hAnsi="Times New Roman" w:cs="Times New Roman"/>
          <w:b/>
          <w:sz w:val="24"/>
          <w:szCs w:val="24"/>
        </w:rPr>
        <w:t xml:space="preserve"> BE LIABLE FOR ANY INDIRECT, SPECIAL, INCIDENTAL OR CONSEQUENTIAL DAMAGES OR EXPENSES FOR ANY NEGLIGENCE, BREACH OF CONTRACT OR ANY OTHER ACT ARISING OUT OF </w:t>
      </w:r>
      <w:r w:rsidR="00B62FC6" w:rsidRPr="00172B35">
        <w:rPr>
          <w:rFonts w:ascii="Times New Roman" w:hAnsi="Times New Roman" w:cs="Times New Roman"/>
          <w:b/>
          <w:sz w:val="24"/>
          <w:szCs w:val="24"/>
        </w:rPr>
        <w:t>OR RELATING</w:t>
      </w:r>
      <w:r w:rsidRPr="00172B35">
        <w:rPr>
          <w:rFonts w:ascii="Times New Roman" w:hAnsi="Times New Roman" w:cs="Times New Roman"/>
          <w:b/>
          <w:sz w:val="24"/>
          <w:szCs w:val="24"/>
        </w:rPr>
        <w:t xml:space="preserve"> TO THIS AGREEMENT OR THE ACTIVITIES COVERED HEREIN.</w:t>
      </w:r>
    </w:p>
    <w:p w14:paraId="353C522C" w14:textId="77777777" w:rsidR="000B044C" w:rsidRPr="00172B35" w:rsidRDefault="000B044C" w:rsidP="000B044C">
      <w:pPr>
        <w:rPr>
          <w:rFonts w:ascii="Times New Roman" w:hAnsi="Times New Roman" w:cs="Times New Roman"/>
          <w:sz w:val="24"/>
          <w:szCs w:val="24"/>
        </w:rPr>
      </w:pPr>
    </w:p>
    <w:p w14:paraId="66292C29" w14:textId="7777777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10</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Indemnification.</w:t>
      </w:r>
    </w:p>
    <w:p w14:paraId="54901A5A" w14:textId="77777777" w:rsidR="000B044C" w:rsidRPr="00172B35" w:rsidRDefault="000B044C" w:rsidP="000B044C">
      <w:pPr>
        <w:rPr>
          <w:rFonts w:ascii="Times New Roman" w:hAnsi="Times New Roman" w:cs="Times New Roman"/>
          <w:sz w:val="24"/>
          <w:szCs w:val="24"/>
        </w:rPr>
      </w:pPr>
    </w:p>
    <w:p w14:paraId="374FD965" w14:textId="77777777" w:rsidR="000B044C" w:rsidRPr="00172B35" w:rsidRDefault="000B044C" w:rsidP="000B044C">
      <w:pPr>
        <w:ind w:left="720"/>
        <w:rPr>
          <w:rFonts w:ascii="Times New Roman" w:hAnsi="Times New Roman" w:cs="Times New Roman"/>
          <w:sz w:val="24"/>
          <w:szCs w:val="24"/>
        </w:rPr>
      </w:pPr>
      <w:r w:rsidRPr="00172B35">
        <w:rPr>
          <w:rFonts w:ascii="Times New Roman" w:hAnsi="Times New Roman" w:cs="Times New Roman"/>
          <w:sz w:val="24"/>
          <w:szCs w:val="24"/>
        </w:rPr>
        <w:t xml:space="preserve">Unless prohibited by law, Grantee shall protect, defend, indemnify and hold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its directors, officers, employees, affiliated entities, </w:t>
      </w:r>
      <w:r w:rsidR="006C01A5">
        <w:rPr>
          <w:rFonts w:ascii="Times New Roman" w:hAnsi="Times New Roman" w:cs="Times New Roman"/>
          <w:sz w:val="24"/>
          <w:szCs w:val="24"/>
        </w:rPr>
        <w:t xml:space="preserve">subsidiaries, </w:t>
      </w:r>
      <w:r w:rsidRPr="00172B35">
        <w:rPr>
          <w:rFonts w:ascii="Times New Roman" w:hAnsi="Times New Roman" w:cs="Times New Roman"/>
          <w:sz w:val="24"/>
          <w:szCs w:val="24"/>
        </w:rPr>
        <w:t>agents, representatives, successors, and assigns (collectively, the “Indemnified Parties”) harmless from and against any and all damages, awards, judgments, settlements, losses, costs, expenses, obligations, claims</w:t>
      </w:r>
      <w:r w:rsidR="006C01A5">
        <w:rPr>
          <w:rFonts w:ascii="Times New Roman" w:hAnsi="Times New Roman" w:cs="Times New Roman"/>
          <w:sz w:val="24"/>
          <w:szCs w:val="24"/>
        </w:rPr>
        <w:t>,</w:t>
      </w:r>
      <w:r w:rsidRPr="00172B35">
        <w:rPr>
          <w:rFonts w:ascii="Times New Roman" w:hAnsi="Times New Roman" w:cs="Times New Roman"/>
          <w:sz w:val="24"/>
          <w:szCs w:val="24"/>
        </w:rPr>
        <w:t xml:space="preserve"> demands or liabilities, including costs of investigation, reasonable attorney's fees and court costs (collectively the “Damages”) suffered or incurred by any of the Indemnified Parties in connection with or arising out of this Agreement, the Grant, the Materials, and/or Grantee’s business or activities, REGARDLESS OF CAUSE, AND EVEN IF CAUSED BY THE SOLE, JOINT, COMPARATIVE, CONTRIBUTORY OR CONCURRENT NEGLIGENCE, FAULT OR STRICT LIABILITY OF THE INDEMNIFIED PARTIES, AND REGARDLESS OF THE FORM OF ACTION, WHETHER CONTRACT, TORT (INCLUDING NEGLIGENCE), BREACH OF WARRANTY,  INDEMNITY,  STATUTE,  STRICT  LIABILITY  OR  OTHERWISE.  Grantee further agrees that </w:t>
      </w:r>
      <w:r w:rsidR="00C016AD">
        <w:rPr>
          <w:rFonts w:ascii="Times New Roman" w:hAnsi="Times New Roman" w:cs="Times New Roman"/>
          <w:sz w:val="24"/>
          <w:szCs w:val="24"/>
        </w:rPr>
        <w:t>AccessLex</w:t>
      </w:r>
      <w:r w:rsidRPr="00172B35">
        <w:rPr>
          <w:rFonts w:ascii="Times New Roman" w:hAnsi="Times New Roman" w:cs="Times New Roman"/>
          <w:sz w:val="24"/>
          <w:szCs w:val="24"/>
        </w:rPr>
        <w:t xml:space="preserve"> may in good faith and on reasonable terms settle any such claims and that </w:t>
      </w:r>
      <w:r w:rsidR="00C016AD">
        <w:rPr>
          <w:rFonts w:ascii="Times New Roman" w:hAnsi="Times New Roman" w:cs="Times New Roman"/>
          <w:sz w:val="24"/>
          <w:szCs w:val="24"/>
        </w:rPr>
        <w:t>AccessLex</w:t>
      </w:r>
      <w:r w:rsidRPr="00172B35">
        <w:rPr>
          <w:rFonts w:ascii="Times New Roman" w:hAnsi="Times New Roman" w:cs="Times New Roman"/>
          <w:sz w:val="24"/>
          <w:szCs w:val="24"/>
        </w:rPr>
        <w:t xml:space="preserve">'s right to indemnification will extend to any such settlement, provided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has given notice of such claim and its intent to settle.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's right to indemnification is in addition to, and may be exercised </w:t>
      </w:r>
      <w:r w:rsidRPr="00172B35">
        <w:rPr>
          <w:rFonts w:ascii="Times New Roman" w:hAnsi="Times New Roman" w:cs="Times New Roman"/>
          <w:sz w:val="24"/>
          <w:szCs w:val="24"/>
        </w:rPr>
        <w:lastRenderedPageBreak/>
        <w:t xml:space="preserve">independently of, any remedy held by </w:t>
      </w:r>
      <w:r w:rsidR="00CD0C7B">
        <w:rPr>
          <w:rFonts w:ascii="Times New Roman" w:hAnsi="Times New Roman" w:cs="Times New Roman"/>
          <w:sz w:val="24"/>
          <w:szCs w:val="24"/>
        </w:rPr>
        <w:t>AccessLex</w:t>
      </w:r>
      <w:r w:rsidRPr="00172B35">
        <w:rPr>
          <w:rFonts w:ascii="Times New Roman" w:hAnsi="Times New Roman" w:cs="Times New Roman"/>
          <w:sz w:val="24"/>
          <w:szCs w:val="24"/>
        </w:rPr>
        <w:t xml:space="preserve"> under this Agreement, at law or in equity.  In connection with its indemnification obligations, Grantee will not accept any settlement which does not provide the Indemnified Parties with a complete release or imposes liability not covered by these indemnifications or places restrictions on the Indemnified Parties, without </w:t>
      </w:r>
      <w:r w:rsidR="00CD0C7B">
        <w:rPr>
          <w:rFonts w:ascii="Times New Roman" w:hAnsi="Times New Roman" w:cs="Times New Roman"/>
          <w:sz w:val="24"/>
          <w:szCs w:val="24"/>
        </w:rPr>
        <w:t>AccessLex</w:t>
      </w:r>
      <w:r w:rsidRPr="00172B35">
        <w:rPr>
          <w:rFonts w:ascii="Times New Roman" w:hAnsi="Times New Roman" w:cs="Times New Roman"/>
          <w:sz w:val="24"/>
          <w:szCs w:val="24"/>
        </w:rPr>
        <w:t>’s prior written consent (not to be unreasonably withheld).  The Indemnified Parties may participate in the defense of any claim through their own counsel, at their own expense. The indemnity provision set forth in this Agreement will survive the termination or expiration of this Agreement.</w:t>
      </w:r>
    </w:p>
    <w:p w14:paraId="0D53C459" w14:textId="77777777" w:rsidR="000B044C" w:rsidRPr="00172B35" w:rsidRDefault="000B044C" w:rsidP="000B044C">
      <w:pPr>
        <w:rPr>
          <w:rFonts w:ascii="Times New Roman" w:hAnsi="Times New Roman" w:cs="Times New Roman"/>
          <w:sz w:val="24"/>
          <w:szCs w:val="24"/>
        </w:rPr>
      </w:pPr>
    </w:p>
    <w:p w14:paraId="61A036D6" w14:textId="77777777" w:rsidR="000B044C" w:rsidRPr="00172B35" w:rsidRDefault="00424B16" w:rsidP="000B044C">
      <w:pPr>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General Provisions.</w:t>
      </w:r>
    </w:p>
    <w:p w14:paraId="5A64ABE6" w14:textId="77777777" w:rsidR="000B044C" w:rsidRPr="00172B35" w:rsidRDefault="000B044C" w:rsidP="000B044C">
      <w:pPr>
        <w:rPr>
          <w:rFonts w:ascii="Times New Roman" w:hAnsi="Times New Roman" w:cs="Times New Roman"/>
          <w:sz w:val="24"/>
          <w:szCs w:val="24"/>
        </w:rPr>
      </w:pPr>
    </w:p>
    <w:p w14:paraId="63236F91"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.1.</w:t>
      </w:r>
      <w:r w:rsidR="000B044C" w:rsidRPr="00172B35">
        <w:rPr>
          <w:rFonts w:ascii="Times New Roman" w:hAnsi="Times New Roman" w:cs="Times New Roman"/>
          <w:sz w:val="24"/>
          <w:szCs w:val="24"/>
        </w:rPr>
        <w:tab/>
        <w:t xml:space="preserve">Grantee certifies that it does not promote or support terrorist activities and does not employ or deal with any entities or individuals on the Executive Order Annex List or </w:t>
      </w:r>
      <w:r w:rsidR="000B044C" w:rsidRPr="00AF775F">
        <w:rPr>
          <w:rFonts w:ascii="Times New Roman" w:hAnsi="Times New Roman" w:cs="Times New Roman"/>
          <w:sz w:val="24"/>
          <w:szCs w:val="24"/>
        </w:rPr>
        <w:t>other lists published by the U.S. Department of State or the U.S. Department of Treasury</w:t>
      </w:r>
      <w:r w:rsidR="006C01A5">
        <w:rPr>
          <w:rFonts w:ascii="Times New Roman" w:hAnsi="Times New Roman" w:cs="Times New Roman"/>
          <w:sz w:val="24"/>
          <w:szCs w:val="24"/>
        </w:rPr>
        <w:t xml:space="preserve"> including the list of Specially-Designated Nationals and Blocked Persons</w:t>
      </w:r>
      <w:r w:rsidR="000B044C" w:rsidRPr="00AF775F">
        <w:rPr>
          <w:rFonts w:ascii="Times New Roman" w:hAnsi="Times New Roman" w:cs="Times New Roman"/>
          <w:sz w:val="24"/>
          <w:szCs w:val="24"/>
        </w:rPr>
        <w:t xml:space="preserve"> (information about these lists may be obtained at www.ustreas.gov and </w:t>
      </w:r>
      <w:r w:rsidR="00AF775F" w:rsidRPr="006C01A5">
        <w:rPr>
          <w:rFonts w:ascii="Times New Roman" w:hAnsi="Times New Roman" w:cs="Times New Roman"/>
          <w:sz w:val="24"/>
          <w:szCs w:val="24"/>
        </w:rPr>
        <w:t>www.state.gov).</w:t>
      </w:r>
    </w:p>
    <w:p w14:paraId="617C05C9" w14:textId="77777777" w:rsidR="000B044C" w:rsidRPr="00172B35" w:rsidRDefault="000B044C" w:rsidP="000B044C">
      <w:pPr>
        <w:rPr>
          <w:rFonts w:ascii="Times New Roman" w:hAnsi="Times New Roman" w:cs="Times New Roman"/>
          <w:sz w:val="24"/>
          <w:szCs w:val="24"/>
        </w:rPr>
      </w:pPr>
    </w:p>
    <w:p w14:paraId="6DF6D060"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2</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Grantee may not, without the prior written consent of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assign or otherwise transfer this Agreement in whole or in part, whether by operation of law, merger, consolidation, sale of all or substantially all of its assets, or otherwise, in one transaction or a series of transactions.  Any purported assignment or transfer in violation of the foregoing shall be deemed null and void.  Subject to the foregoing, this Agreement shall inure to the benefit of, be binding upon, and be enforceable against, each of the parties hereto and their respective permitted successors and assigns.  </w:t>
      </w:r>
    </w:p>
    <w:p w14:paraId="30A4E358" w14:textId="77777777" w:rsidR="000B044C" w:rsidRPr="00172B35" w:rsidRDefault="000B044C" w:rsidP="000B044C">
      <w:pPr>
        <w:rPr>
          <w:rFonts w:ascii="Times New Roman" w:hAnsi="Times New Roman" w:cs="Times New Roman"/>
          <w:sz w:val="24"/>
          <w:szCs w:val="24"/>
        </w:rPr>
      </w:pPr>
    </w:p>
    <w:p w14:paraId="40B2732C"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3</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If any provision of this Agreement is held to be invalid, the remaining provisions of the Agreement will continue to be valid and enforceable.</w:t>
      </w:r>
    </w:p>
    <w:p w14:paraId="18F92E69" w14:textId="77777777" w:rsidR="000B044C" w:rsidRPr="00172B35" w:rsidRDefault="000B044C" w:rsidP="000B044C">
      <w:pPr>
        <w:rPr>
          <w:rFonts w:ascii="Times New Roman" w:hAnsi="Times New Roman" w:cs="Times New Roman"/>
          <w:sz w:val="24"/>
          <w:szCs w:val="24"/>
        </w:rPr>
      </w:pPr>
    </w:p>
    <w:p w14:paraId="2A763A4D"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4</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This Agreement will be construed and the rights and obligations of the Parties will be determined in accordance with the laws of the State of Delaware, without regard to its choice of law rules and principles. </w:t>
      </w:r>
      <w:r w:rsidR="00807653" w:rsidRPr="00172B35">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The Parties agree that venue of any action, arising out of this Agreement will be in </w:t>
      </w:r>
      <w:r w:rsidR="00556959">
        <w:rPr>
          <w:rFonts w:ascii="Times New Roman" w:hAnsi="Times New Roman" w:cs="Times New Roman"/>
          <w:sz w:val="24"/>
          <w:szCs w:val="24"/>
        </w:rPr>
        <w:t xml:space="preserve">the federal or state courts located in </w:t>
      </w:r>
      <w:r w:rsidR="000B044C" w:rsidRPr="00172B35">
        <w:rPr>
          <w:rFonts w:ascii="Times New Roman" w:hAnsi="Times New Roman" w:cs="Times New Roman"/>
          <w:sz w:val="24"/>
          <w:szCs w:val="24"/>
        </w:rPr>
        <w:t>New Castle County, Delaware or Chester County, Pennsylvania</w:t>
      </w:r>
      <w:r w:rsidR="00BA2111">
        <w:rPr>
          <w:rFonts w:ascii="Times New Roman" w:hAnsi="Times New Roman" w:cs="Times New Roman"/>
          <w:sz w:val="24"/>
          <w:szCs w:val="24"/>
        </w:rPr>
        <w:t xml:space="preserve">, as selected by </w:t>
      </w:r>
      <w:r w:rsidR="006C01A5">
        <w:rPr>
          <w:rFonts w:ascii="Times New Roman" w:hAnsi="Times New Roman" w:cs="Times New Roman"/>
          <w:sz w:val="24"/>
          <w:szCs w:val="24"/>
        </w:rPr>
        <w:t>AccessLex</w:t>
      </w:r>
      <w:r w:rsidR="000B044C" w:rsidRPr="00172B35">
        <w:rPr>
          <w:rFonts w:ascii="Times New Roman" w:hAnsi="Times New Roman" w:cs="Times New Roman"/>
          <w:sz w:val="24"/>
          <w:szCs w:val="24"/>
        </w:rPr>
        <w:t>.</w:t>
      </w:r>
    </w:p>
    <w:p w14:paraId="14A772BE" w14:textId="77777777" w:rsidR="000B044C" w:rsidRPr="00172B35" w:rsidRDefault="000B044C" w:rsidP="000B044C">
      <w:pPr>
        <w:rPr>
          <w:rFonts w:ascii="Times New Roman" w:hAnsi="Times New Roman" w:cs="Times New Roman"/>
          <w:sz w:val="24"/>
          <w:szCs w:val="24"/>
        </w:rPr>
      </w:pPr>
    </w:p>
    <w:p w14:paraId="76E9A389"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5</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Grantee </w:t>
      </w:r>
      <w:r w:rsidR="009D1E9F">
        <w:rPr>
          <w:rFonts w:ascii="Times New Roman" w:hAnsi="Times New Roman" w:cs="Times New Roman"/>
          <w:sz w:val="24"/>
          <w:szCs w:val="24"/>
        </w:rPr>
        <w:t xml:space="preserve">represents and warrants that it has full power and authority to enter into this Agreement, and that all activities conducted hereunder </w:t>
      </w:r>
      <w:r w:rsidR="000B044C" w:rsidRPr="00172B35">
        <w:rPr>
          <w:rFonts w:ascii="Times New Roman" w:hAnsi="Times New Roman" w:cs="Times New Roman"/>
          <w:sz w:val="24"/>
          <w:szCs w:val="24"/>
        </w:rPr>
        <w:t xml:space="preserve">shall </w:t>
      </w:r>
      <w:r w:rsidR="009D1E9F">
        <w:rPr>
          <w:rFonts w:ascii="Times New Roman" w:hAnsi="Times New Roman" w:cs="Times New Roman"/>
          <w:sz w:val="24"/>
          <w:szCs w:val="24"/>
        </w:rPr>
        <w:t>be in full compliance</w:t>
      </w:r>
      <w:r w:rsidR="000B044C" w:rsidRPr="00172B35">
        <w:rPr>
          <w:rFonts w:ascii="Times New Roman" w:hAnsi="Times New Roman" w:cs="Times New Roman"/>
          <w:sz w:val="24"/>
          <w:szCs w:val="24"/>
        </w:rPr>
        <w:t xml:space="preserve"> with </w:t>
      </w:r>
      <w:r w:rsidR="009D1E9F">
        <w:rPr>
          <w:rFonts w:ascii="Times New Roman" w:hAnsi="Times New Roman" w:cs="Times New Roman"/>
          <w:sz w:val="24"/>
          <w:szCs w:val="24"/>
        </w:rPr>
        <w:t xml:space="preserve">the requirements of </w:t>
      </w:r>
      <w:r w:rsidR="000B044C" w:rsidRPr="00172B35">
        <w:rPr>
          <w:rFonts w:ascii="Times New Roman" w:hAnsi="Times New Roman" w:cs="Times New Roman"/>
          <w:sz w:val="24"/>
          <w:szCs w:val="24"/>
        </w:rPr>
        <w:t xml:space="preserve">all </w:t>
      </w:r>
      <w:r w:rsidR="009D1E9F">
        <w:rPr>
          <w:rFonts w:ascii="Times New Roman" w:hAnsi="Times New Roman" w:cs="Times New Roman"/>
          <w:sz w:val="24"/>
          <w:szCs w:val="24"/>
        </w:rPr>
        <w:t xml:space="preserve">applicable </w:t>
      </w:r>
      <w:r w:rsidR="000B044C" w:rsidRPr="00172B35">
        <w:rPr>
          <w:rFonts w:ascii="Times New Roman" w:hAnsi="Times New Roman" w:cs="Times New Roman"/>
          <w:sz w:val="24"/>
          <w:szCs w:val="24"/>
        </w:rPr>
        <w:t>laws</w:t>
      </w:r>
      <w:r w:rsidR="009D1E9F">
        <w:rPr>
          <w:rFonts w:ascii="Times New Roman" w:hAnsi="Times New Roman" w:cs="Times New Roman"/>
          <w:sz w:val="24"/>
          <w:szCs w:val="24"/>
        </w:rPr>
        <w:t>,</w:t>
      </w:r>
      <w:r w:rsidR="000B044C" w:rsidRPr="00172B35">
        <w:rPr>
          <w:rFonts w:ascii="Times New Roman" w:hAnsi="Times New Roman" w:cs="Times New Roman"/>
          <w:sz w:val="24"/>
          <w:szCs w:val="24"/>
        </w:rPr>
        <w:t xml:space="preserve"> regulations</w:t>
      </w:r>
      <w:r w:rsidR="009D1E9F">
        <w:rPr>
          <w:rFonts w:ascii="Times New Roman" w:hAnsi="Times New Roman" w:cs="Times New Roman"/>
          <w:sz w:val="24"/>
          <w:szCs w:val="24"/>
        </w:rPr>
        <w:t xml:space="preserve"> and ordinances</w:t>
      </w:r>
      <w:r w:rsidR="000B044C" w:rsidRPr="00172B35">
        <w:rPr>
          <w:rFonts w:ascii="Times New Roman" w:hAnsi="Times New Roman" w:cs="Times New Roman"/>
          <w:sz w:val="24"/>
          <w:szCs w:val="24"/>
        </w:rPr>
        <w:t>.</w:t>
      </w:r>
    </w:p>
    <w:p w14:paraId="7C33A7AA" w14:textId="77777777" w:rsidR="000B044C" w:rsidRPr="00172B35" w:rsidRDefault="000B044C" w:rsidP="000B044C">
      <w:pPr>
        <w:rPr>
          <w:rFonts w:ascii="Times New Roman" w:hAnsi="Times New Roman" w:cs="Times New Roman"/>
          <w:sz w:val="24"/>
          <w:szCs w:val="24"/>
        </w:rPr>
      </w:pPr>
    </w:p>
    <w:p w14:paraId="64B43059"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6</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 This Agreement contains the full understanding and agreement of the Parties, and no waiver, alteration or modification of any of the provisions to this Agreement will be binding unless in writing and signed by an authorized officer of each Party. </w:t>
      </w:r>
    </w:p>
    <w:p w14:paraId="6FAFAF74" w14:textId="77777777" w:rsidR="000B044C" w:rsidRPr="00172B35" w:rsidRDefault="000B044C" w:rsidP="000B044C">
      <w:pPr>
        <w:rPr>
          <w:rFonts w:ascii="Times New Roman" w:hAnsi="Times New Roman" w:cs="Times New Roman"/>
          <w:sz w:val="24"/>
          <w:szCs w:val="24"/>
        </w:rPr>
      </w:pPr>
    </w:p>
    <w:p w14:paraId="41EAEF46" w14:textId="77777777"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7</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 xml:space="preserve">No waiver by either party or any breach, default, or series of breaches or defaults, and no failure, refusal, or neglect of either party to exercise any right, power, or option given to it under this Agreement or to insist upon strict compliance with the terms of this Agreement will constitute a waiver of these provisions with respect to any subsequent </w:t>
      </w:r>
      <w:r w:rsidR="000B044C" w:rsidRPr="00172B35">
        <w:rPr>
          <w:rFonts w:ascii="Times New Roman" w:hAnsi="Times New Roman" w:cs="Times New Roman"/>
          <w:sz w:val="24"/>
          <w:szCs w:val="24"/>
        </w:rPr>
        <w:lastRenderedPageBreak/>
        <w:t>breach or waiver by either party or its right at any time thereafter to require exact and strict compliance with provisions of this Agreement.</w:t>
      </w:r>
    </w:p>
    <w:p w14:paraId="6CEA2D43" w14:textId="77777777" w:rsidR="000B044C" w:rsidRPr="00172B35" w:rsidRDefault="000B044C" w:rsidP="000B044C">
      <w:pPr>
        <w:rPr>
          <w:rFonts w:ascii="Times New Roman" w:hAnsi="Times New Roman" w:cs="Times New Roman"/>
          <w:sz w:val="24"/>
          <w:szCs w:val="24"/>
        </w:rPr>
      </w:pPr>
    </w:p>
    <w:p w14:paraId="6ED76590" w14:textId="3B796424" w:rsidR="000B044C" w:rsidRPr="00172B35" w:rsidRDefault="00424B16" w:rsidP="000B044C">
      <w:pPr>
        <w:ind w:left="720"/>
        <w:rPr>
          <w:rFonts w:ascii="Times New Roman" w:hAnsi="Times New Roman" w:cs="Times New Roman"/>
          <w:sz w:val="24"/>
          <w:szCs w:val="24"/>
        </w:rPr>
      </w:pPr>
      <w:r>
        <w:rPr>
          <w:rFonts w:ascii="Times New Roman" w:hAnsi="Times New Roman" w:cs="Times New Roman"/>
          <w:sz w:val="24"/>
          <w:szCs w:val="24"/>
        </w:rPr>
        <w:t>11</w:t>
      </w:r>
      <w:r w:rsidR="000B044C" w:rsidRPr="00172B35">
        <w:rPr>
          <w:rFonts w:ascii="Times New Roman" w:hAnsi="Times New Roman" w:cs="Times New Roman"/>
          <w:sz w:val="24"/>
          <w:szCs w:val="24"/>
        </w:rPr>
        <w:t>.</w:t>
      </w:r>
      <w:r w:rsidR="001D3DB4">
        <w:rPr>
          <w:rFonts w:ascii="Times New Roman" w:hAnsi="Times New Roman" w:cs="Times New Roman"/>
          <w:sz w:val="24"/>
          <w:szCs w:val="24"/>
        </w:rPr>
        <w:t>8</w:t>
      </w:r>
      <w:r w:rsidR="000B044C" w:rsidRPr="00172B35">
        <w:rPr>
          <w:rFonts w:ascii="Times New Roman" w:hAnsi="Times New Roman" w:cs="Times New Roman"/>
          <w:sz w:val="24"/>
          <w:szCs w:val="24"/>
        </w:rPr>
        <w:t>.</w:t>
      </w:r>
      <w:r w:rsidR="000B044C" w:rsidRPr="00172B35">
        <w:rPr>
          <w:rFonts w:ascii="Times New Roman" w:hAnsi="Times New Roman" w:cs="Times New Roman"/>
          <w:sz w:val="24"/>
          <w:szCs w:val="24"/>
        </w:rPr>
        <w:tab/>
        <w:t>Any notice or other communication required or permitted to be made or given by either party pursuant to this Agreement must be in writing and will be deemed to have been duly given: (i) five business days after the date of mailing if sent by registered or certified U.S. mail, postage prepaid, with return receipt requested;  (ii) when transmitted by email</w:t>
      </w:r>
      <w:r w:rsidR="00A81916">
        <w:rPr>
          <w:rFonts w:ascii="Times New Roman" w:hAnsi="Times New Roman" w:cs="Times New Roman"/>
          <w:sz w:val="24"/>
          <w:szCs w:val="24"/>
        </w:rPr>
        <w:t>, return receipt requested</w:t>
      </w:r>
      <w:r w:rsidR="000B044C" w:rsidRPr="00172B35">
        <w:rPr>
          <w:rFonts w:ascii="Times New Roman" w:hAnsi="Times New Roman" w:cs="Times New Roman"/>
          <w:sz w:val="24"/>
          <w:szCs w:val="24"/>
        </w:rPr>
        <w:t xml:space="preserve">, provided the email is sent to the address listed below; or (iii) when delivered if delivered personally or sent by express courier service. </w:t>
      </w:r>
      <w:r w:rsidR="00807653" w:rsidRPr="00172B35">
        <w:rPr>
          <w:rFonts w:ascii="Times New Roman" w:hAnsi="Times New Roman" w:cs="Times New Roman"/>
          <w:sz w:val="24"/>
          <w:szCs w:val="24"/>
        </w:rPr>
        <w:t xml:space="preserve"> </w:t>
      </w:r>
      <w:r w:rsidR="000B044C" w:rsidRPr="00172B35">
        <w:rPr>
          <w:rFonts w:ascii="Times New Roman" w:hAnsi="Times New Roman" w:cs="Times New Roman"/>
          <w:sz w:val="24"/>
          <w:szCs w:val="24"/>
        </w:rPr>
        <w:t xml:space="preserve">All notices to </w:t>
      </w:r>
      <w:r w:rsidR="00CD0C7B">
        <w:rPr>
          <w:rFonts w:ascii="Times New Roman" w:hAnsi="Times New Roman" w:cs="Times New Roman"/>
          <w:sz w:val="24"/>
          <w:szCs w:val="24"/>
        </w:rPr>
        <w:t>AccessLex</w:t>
      </w:r>
      <w:r w:rsidR="000B044C" w:rsidRPr="00172B35">
        <w:rPr>
          <w:rFonts w:ascii="Times New Roman" w:hAnsi="Times New Roman" w:cs="Times New Roman"/>
          <w:sz w:val="24"/>
          <w:szCs w:val="24"/>
        </w:rPr>
        <w:t xml:space="preserve"> must include a reference to the «Project_Title» project, «</w:t>
      </w:r>
      <w:r w:rsidR="00CD0C7B">
        <w:rPr>
          <w:rFonts w:ascii="Times New Roman" w:hAnsi="Times New Roman" w:cs="Times New Roman"/>
          <w:sz w:val="24"/>
          <w:szCs w:val="24"/>
        </w:rPr>
        <w:t>AccessLex</w:t>
      </w:r>
      <w:r w:rsidR="00CD0C7B" w:rsidRPr="00172B35">
        <w:rPr>
          <w:rFonts w:ascii="Times New Roman" w:hAnsi="Times New Roman" w:cs="Times New Roman"/>
          <w:sz w:val="24"/>
          <w:szCs w:val="24"/>
        </w:rPr>
        <w:t xml:space="preserve"> </w:t>
      </w:r>
      <w:r w:rsidR="009D3493" w:rsidRPr="00172B35">
        <w:rPr>
          <w:rFonts w:ascii="Times New Roman" w:hAnsi="Times New Roman" w:cs="Times New Roman"/>
          <w:sz w:val="24"/>
          <w:szCs w:val="24"/>
        </w:rPr>
        <w:t>_</w:t>
      </w:r>
      <w:r w:rsidR="000B044C" w:rsidRPr="00172B35">
        <w:rPr>
          <w:rFonts w:ascii="Times New Roman" w:hAnsi="Times New Roman" w:cs="Times New Roman"/>
          <w:sz w:val="24"/>
          <w:szCs w:val="24"/>
        </w:rPr>
        <w:t>Grant</w:t>
      </w:r>
      <w:r w:rsidR="009D3493" w:rsidRPr="00172B35">
        <w:rPr>
          <w:rFonts w:ascii="Times New Roman" w:hAnsi="Times New Roman" w:cs="Times New Roman"/>
          <w:sz w:val="24"/>
          <w:szCs w:val="24"/>
        </w:rPr>
        <w:t>_</w:t>
      </w:r>
      <w:r w:rsidR="000B044C" w:rsidRPr="00172B35">
        <w:rPr>
          <w:rFonts w:ascii="Times New Roman" w:hAnsi="Times New Roman" w:cs="Times New Roman"/>
          <w:sz w:val="24"/>
          <w:szCs w:val="24"/>
        </w:rPr>
        <w:t>Number».  All notices will be sent to the other party at its address as set forth below or at such other address as such party will have specified in a notice given in accordance with this section:</w:t>
      </w:r>
    </w:p>
    <w:p w14:paraId="586039D3" w14:textId="77777777" w:rsidR="000B044C" w:rsidRPr="00172B35" w:rsidRDefault="000B044C" w:rsidP="000B044C">
      <w:pPr>
        <w:rPr>
          <w:rFonts w:ascii="Times New Roman" w:hAnsi="Times New Roman" w:cs="Times New Roman"/>
          <w:sz w:val="24"/>
          <w:szCs w:val="24"/>
        </w:rPr>
      </w:pPr>
    </w:p>
    <w:p w14:paraId="7E973EDF" w14:textId="77777777" w:rsidR="000B044C" w:rsidRPr="00172B35" w:rsidRDefault="00CD0C7B" w:rsidP="00CF09E7">
      <w:pPr>
        <w:ind w:left="720" w:firstLine="720"/>
        <w:rPr>
          <w:rFonts w:ascii="Times New Roman" w:hAnsi="Times New Roman" w:cs="Times New Roman"/>
          <w:b/>
          <w:sz w:val="24"/>
          <w:szCs w:val="24"/>
        </w:rPr>
      </w:pPr>
      <w:r>
        <w:rPr>
          <w:rFonts w:ascii="Times New Roman" w:hAnsi="Times New Roman" w:cs="Times New Roman"/>
          <w:b/>
          <w:sz w:val="24"/>
          <w:szCs w:val="24"/>
        </w:rPr>
        <w:t>ACCESSLEX</w:t>
      </w:r>
      <w:r w:rsidR="000B044C" w:rsidRPr="00172B35">
        <w:rPr>
          <w:rFonts w:ascii="Times New Roman" w:hAnsi="Times New Roman" w:cs="Times New Roman"/>
          <w:b/>
          <w:sz w:val="24"/>
          <w:szCs w:val="24"/>
        </w:rPr>
        <w:t>:</w:t>
      </w:r>
    </w:p>
    <w:p w14:paraId="0B53EE72" w14:textId="77777777" w:rsidR="000B044C" w:rsidRPr="00172B35" w:rsidRDefault="000B044C" w:rsidP="000B044C">
      <w:pPr>
        <w:rPr>
          <w:rFonts w:ascii="Times New Roman" w:hAnsi="Times New Roman" w:cs="Times New Roman"/>
          <w:sz w:val="24"/>
          <w:szCs w:val="24"/>
        </w:rPr>
      </w:pPr>
    </w:p>
    <w:p w14:paraId="2DEF4197"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Mailing Address:</w:t>
      </w:r>
    </w:p>
    <w:p w14:paraId="4EB3FDD8" w14:textId="77777777" w:rsidR="000B044C" w:rsidRPr="00172B35" w:rsidRDefault="00CD0C7B" w:rsidP="00CF09E7">
      <w:pPr>
        <w:ind w:left="720" w:firstLine="720"/>
        <w:rPr>
          <w:rFonts w:ascii="Times New Roman" w:hAnsi="Times New Roman" w:cs="Times New Roman"/>
          <w:sz w:val="24"/>
          <w:szCs w:val="24"/>
        </w:rPr>
      </w:pPr>
      <w:r>
        <w:rPr>
          <w:rFonts w:ascii="Times New Roman" w:hAnsi="Times New Roman" w:cs="Times New Roman"/>
          <w:sz w:val="24"/>
          <w:szCs w:val="24"/>
        </w:rPr>
        <w:t>AccessLex</w:t>
      </w:r>
      <w:r w:rsidR="004728EC">
        <w:rPr>
          <w:rFonts w:ascii="Times New Roman" w:hAnsi="Times New Roman" w:cs="Times New Roman"/>
          <w:sz w:val="24"/>
          <w:szCs w:val="24"/>
        </w:rPr>
        <w:t xml:space="preserve"> Institute </w:t>
      </w:r>
    </w:p>
    <w:p w14:paraId="6A1E25F3"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 xml:space="preserve">Attn:  </w:t>
      </w:r>
      <w:r w:rsidR="00C42E7D">
        <w:rPr>
          <w:rFonts w:ascii="Times New Roman" w:hAnsi="Times New Roman" w:cs="Times New Roman"/>
          <w:sz w:val="24"/>
          <w:szCs w:val="24"/>
        </w:rPr>
        <w:t>Executive Director, AccessLex Center for Legal Education Excellence</w:t>
      </w:r>
    </w:p>
    <w:p w14:paraId="21A2DD5B"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440 First Street, N.W.</w:t>
      </w:r>
    </w:p>
    <w:p w14:paraId="0012AC20"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Suite 550</w:t>
      </w:r>
    </w:p>
    <w:p w14:paraId="676206B6"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Washington, DC  20001</w:t>
      </w:r>
    </w:p>
    <w:p w14:paraId="36A87213" w14:textId="77777777" w:rsidR="000B044C" w:rsidRPr="00172B35" w:rsidRDefault="00F01812" w:rsidP="00CF09E7">
      <w:pPr>
        <w:ind w:left="720" w:firstLine="720"/>
        <w:rPr>
          <w:rFonts w:ascii="Times New Roman" w:hAnsi="Times New Roman" w:cs="Times New Roman"/>
          <w:sz w:val="24"/>
          <w:szCs w:val="24"/>
        </w:rPr>
      </w:pPr>
      <w:hyperlink r:id="rId9" w:history="1">
        <w:r w:rsidR="00DB2C73" w:rsidRPr="00610606">
          <w:rPr>
            <w:rStyle w:val="Hyperlink"/>
            <w:rFonts w:ascii="Times New Roman" w:hAnsi="Times New Roman" w:cs="Times New Roman"/>
            <w:sz w:val="24"/>
            <w:szCs w:val="24"/>
          </w:rPr>
          <w:t>grants@AccessLex.org</w:t>
        </w:r>
      </w:hyperlink>
      <w:r w:rsidR="00DB2C73">
        <w:rPr>
          <w:rFonts w:ascii="Times New Roman" w:hAnsi="Times New Roman" w:cs="Times New Roman"/>
          <w:sz w:val="24"/>
          <w:szCs w:val="24"/>
        </w:rPr>
        <w:t xml:space="preserve">  </w:t>
      </w:r>
    </w:p>
    <w:p w14:paraId="772D10F9" w14:textId="77777777" w:rsidR="000B044C" w:rsidRPr="00172B35" w:rsidRDefault="000B044C" w:rsidP="000B044C">
      <w:pPr>
        <w:rPr>
          <w:rFonts w:ascii="Times New Roman" w:hAnsi="Times New Roman" w:cs="Times New Roman"/>
          <w:sz w:val="24"/>
          <w:szCs w:val="24"/>
        </w:rPr>
      </w:pPr>
    </w:p>
    <w:p w14:paraId="16F12B01"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With a copy to:</w:t>
      </w:r>
    </w:p>
    <w:p w14:paraId="3D0B734B" w14:textId="77777777" w:rsidR="000B044C" w:rsidRPr="00172B35" w:rsidRDefault="00CD0C7B" w:rsidP="00CF09E7">
      <w:pPr>
        <w:ind w:left="720" w:firstLine="720"/>
        <w:rPr>
          <w:rFonts w:ascii="Times New Roman" w:hAnsi="Times New Roman" w:cs="Times New Roman"/>
          <w:sz w:val="24"/>
          <w:szCs w:val="24"/>
        </w:rPr>
      </w:pPr>
      <w:r>
        <w:rPr>
          <w:rFonts w:ascii="Times New Roman" w:hAnsi="Times New Roman" w:cs="Times New Roman"/>
          <w:sz w:val="24"/>
          <w:szCs w:val="24"/>
        </w:rPr>
        <w:t>AccessLex</w:t>
      </w:r>
      <w:r w:rsidR="00260A87">
        <w:rPr>
          <w:rFonts w:ascii="Times New Roman" w:hAnsi="Times New Roman" w:cs="Times New Roman"/>
          <w:sz w:val="24"/>
          <w:szCs w:val="24"/>
        </w:rPr>
        <w:t xml:space="preserve"> Institute </w:t>
      </w:r>
    </w:p>
    <w:p w14:paraId="7B52EB58"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 xml:space="preserve">Attn: </w:t>
      </w:r>
      <w:r w:rsidR="00246F42">
        <w:rPr>
          <w:rFonts w:ascii="Times New Roman" w:hAnsi="Times New Roman" w:cs="Times New Roman"/>
          <w:sz w:val="24"/>
          <w:szCs w:val="24"/>
        </w:rPr>
        <w:t xml:space="preserve">Legal Department </w:t>
      </w:r>
    </w:p>
    <w:p w14:paraId="371B8CC6"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10 North High Street</w:t>
      </w:r>
    </w:p>
    <w:p w14:paraId="36F460DF"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Suite 400</w:t>
      </w:r>
    </w:p>
    <w:p w14:paraId="583515CA"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West Chester, PA  19380</w:t>
      </w:r>
    </w:p>
    <w:p w14:paraId="0791CADE" w14:textId="77777777" w:rsidR="000B044C" w:rsidRPr="00172B35" w:rsidRDefault="00F01812" w:rsidP="00CF09E7">
      <w:pPr>
        <w:ind w:left="720" w:firstLine="720"/>
        <w:rPr>
          <w:rFonts w:ascii="Times New Roman" w:hAnsi="Times New Roman" w:cs="Times New Roman"/>
          <w:sz w:val="24"/>
          <w:szCs w:val="24"/>
        </w:rPr>
      </w:pPr>
      <w:hyperlink r:id="rId10" w:history="1">
        <w:r w:rsidR="00260A87" w:rsidRPr="00E43A16">
          <w:rPr>
            <w:rStyle w:val="Hyperlink"/>
            <w:rFonts w:ascii="Times New Roman" w:hAnsi="Times New Roman" w:cs="Times New Roman"/>
            <w:sz w:val="24"/>
            <w:szCs w:val="24"/>
          </w:rPr>
          <w:t>legalnotices@</w:t>
        </w:r>
        <w:r w:rsidR="00CD0C7B">
          <w:rPr>
            <w:rStyle w:val="Hyperlink"/>
            <w:rFonts w:ascii="Times New Roman" w:hAnsi="Times New Roman" w:cs="Times New Roman"/>
            <w:sz w:val="24"/>
            <w:szCs w:val="24"/>
          </w:rPr>
          <w:t>AccessLex</w:t>
        </w:r>
        <w:r w:rsidR="00260A87" w:rsidRPr="00E43A16">
          <w:rPr>
            <w:rStyle w:val="Hyperlink"/>
            <w:rFonts w:ascii="Times New Roman" w:hAnsi="Times New Roman" w:cs="Times New Roman"/>
            <w:sz w:val="24"/>
            <w:szCs w:val="24"/>
          </w:rPr>
          <w:t>.org</w:t>
        </w:r>
      </w:hyperlink>
      <w:r w:rsidR="00260A87">
        <w:rPr>
          <w:rFonts w:ascii="Times New Roman" w:hAnsi="Times New Roman" w:cs="Times New Roman"/>
          <w:sz w:val="24"/>
          <w:szCs w:val="24"/>
        </w:rPr>
        <w:t xml:space="preserve"> </w:t>
      </w:r>
    </w:p>
    <w:p w14:paraId="7F204A03" w14:textId="77777777" w:rsidR="00B17668" w:rsidRPr="00172B35" w:rsidRDefault="00B17668" w:rsidP="000B044C">
      <w:pPr>
        <w:rPr>
          <w:rFonts w:ascii="Times New Roman" w:hAnsi="Times New Roman" w:cs="Times New Roman"/>
          <w:sz w:val="24"/>
          <w:szCs w:val="24"/>
        </w:rPr>
      </w:pPr>
    </w:p>
    <w:p w14:paraId="14C44B1B" w14:textId="77777777" w:rsidR="000B044C" w:rsidRPr="00172B35" w:rsidRDefault="00E718D8" w:rsidP="00CF09E7">
      <w:pPr>
        <w:ind w:left="720" w:firstLine="720"/>
        <w:rPr>
          <w:rFonts w:ascii="Times New Roman" w:hAnsi="Times New Roman" w:cs="Times New Roman"/>
          <w:b/>
          <w:sz w:val="24"/>
          <w:szCs w:val="24"/>
        </w:rPr>
      </w:pPr>
      <w:r w:rsidRPr="00172B35">
        <w:rPr>
          <w:rFonts w:ascii="Times New Roman" w:hAnsi="Times New Roman" w:cs="Times New Roman"/>
          <w:b/>
          <w:sz w:val="24"/>
          <w:szCs w:val="24"/>
        </w:rPr>
        <w:t>GRANTEE</w:t>
      </w:r>
      <w:r w:rsidR="000B044C" w:rsidRPr="00172B35">
        <w:rPr>
          <w:rFonts w:ascii="Times New Roman" w:hAnsi="Times New Roman" w:cs="Times New Roman"/>
          <w:b/>
          <w:sz w:val="24"/>
          <w:szCs w:val="24"/>
        </w:rPr>
        <w:t>:</w:t>
      </w:r>
    </w:p>
    <w:p w14:paraId="49820195" w14:textId="77777777" w:rsidR="000B044C" w:rsidRPr="00172B35" w:rsidRDefault="000B044C" w:rsidP="000B044C">
      <w:pPr>
        <w:rPr>
          <w:rFonts w:ascii="Times New Roman" w:hAnsi="Times New Roman" w:cs="Times New Roman"/>
          <w:sz w:val="24"/>
          <w:szCs w:val="24"/>
        </w:rPr>
      </w:pPr>
    </w:p>
    <w:p w14:paraId="1B838281"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Mailing Address:</w:t>
      </w:r>
    </w:p>
    <w:p w14:paraId="1F324C62"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Attn:  Contact Name</w:t>
      </w:r>
    </w:p>
    <w:p w14:paraId="67A903F2"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Organization Street Address</w:t>
      </w:r>
    </w:p>
    <w:p w14:paraId="5A094B88"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City, State Zip</w:t>
      </w:r>
    </w:p>
    <w:p w14:paraId="31A37A79"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Tel:  Primary Contact Phone</w:t>
      </w:r>
    </w:p>
    <w:p w14:paraId="679E342B" w14:textId="77777777" w:rsidR="000B044C" w:rsidRPr="00172B35" w:rsidRDefault="000B044C" w:rsidP="00CF09E7">
      <w:pPr>
        <w:ind w:left="720" w:firstLine="720"/>
        <w:rPr>
          <w:rFonts w:ascii="Times New Roman" w:hAnsi="Times New Roman" w:cs="Times New Roman"/>
          <w:sz w:val="24"/>
          <w:szCs w:val="24"/>
        </w:rPr>
      </w:pPr>
      <w:r w:rsidRPr="00172B35">
        <w:rPr>
          <w:rFonts w:ascii="Times New Roman" w:hAnsi="Times New Roman" w:cs="Times New Roman"/>
          <w:sz w:val="24"/>
          <w:szCs w:val="24"/>
        </w:rPr>
        <w:t>Email:  Primary Contact Email Address</w:t>
      </w:r>
    </w:p>
    <w:p w14:paraId="3B444903" w14:textId="77777777" w:rsidR="00D4230D" w:rsidRDefault="00D4230D" w:rsidP="003B708C">
      <w:pPr>
        <w:ind w:left="720"/>
        <w:rPr>
          <w:rFonts w:ascii="Times New Roman" w:hAnsi="Times New Roman" w:cs="Times New Roman"/>
          <w:sz w:val="24"/>
          <w:szCs w:val="24"/>
        </w:rPr>
      </w:pPr>
    </w:p>
    <w:p w14:paraId="45B1C770" w14:textId="77777777" w:rsidR="00D4230D" w:rsidRDefault="00424B16" w:rsidP="00D4230D">
      <w:pPr>
        <w:ind w:left="720"/>
        <w:rPr>
          <w:rFonts w:ascii="Times New Roman" w:hAnsi="Times New Roman" w:cs="Times New Roman"/>
          <w:sz w:val="24"/>
          <w:szCs w:val="24"/>
        </w:rPr>
      </w:pPr>
      <w:r>
        <w:rPr>
          <w:rFonts w:ascii="Times New Roman" w:hAnsi="Times New Roman" w:cs="Times New Roman"/>
          <w:sz w:val="24"/>
          <w:szCs w:val="24"/>
        </w:rPr>
        <w:t>11</w:t>
      </w:r>
      <w:r w:rsidR="00D4230D">
        <w:rPr>
          <w:rFonts w:ascii="Times New Roman" w:hAnsi="Times New Roman" w:cs="Times New Roman"/>
          <w:sz w:val="24"/>
          <w:szCs w:val="24"/>
        </w:rPr>
        <w:t>.</w:t>
      </w:r>
      <w:r w:rsidR="001D3DB4">
        <w:rPr>
          <w:rFonts w:ascii="Times New Roman" w:hAnsi="Times New Roman" w:cs="Times New Roman"/>
          <w:sz w:val="24"/>
          <w:szCs w:val="24"/>
        </w:rPr>
        <w:t>9</w:t>
      </w:r>
      <w:r w:rsidR="00D4230D" w:rsidRPr="00172B35">
        <w:rPr>
          <w:rFonts w:ascii="Times New Roman" w:hAnsi="Times New Roman" w:cs="Times New Roman"/>
          <w:sz w:val="24"/>
          <w:szCs w:val="24"/>
        </w:rPr>
        <w:t>.</w:t>
      </w:r>
      <w:r w:rsidR="00D4230D" w:rsidRPr="00172B35">
        <w:rPr>
          <w:rFonts w:ascii="Times New Roman" w:hAnsi="Times New Roman" w:cs="Times New Roman"/>
          <w:sz w:val="24"/>
          <w:szCs w:val="24"/>
        </w:rPr>
        <w:tab/>
        <w:t xml:space="preserve">The individuals, by signing below on behalf of Grantee and </w:t>
      </w:r>
      <w:r w:rsidR="00D4230D">
        <w:rPr>
          <w:rFonts w:ascii="Times New Roman" w:hAnsi="Times New Roman" w:cs="Times New Roman"/>
          <w:sz w:val="24"/>
          <w:szCs w:val="24"/>
        </w:rPr>
        <w:t>AccessLex</w:t>
      </w:r>
      <w:r w:rsidR="00D4230D" w:rsidRPr="00172B35">
        <w:rPr>
          <w:rFonts w:ascii="Times New Roman" w:hAnsi="Times New Roman" w:cs="Times New Roman"/>
          <w:sz w:val="24"/>
          <w:szCs w:val="24"/>
        </w:rPr>
        <w:t>, represent and warrant that each has the authority to execute this Agreement according to its terms on behalf of each respective entity.</w:t>
      </w:r>
    </w:p>
    <w:p w14:paraId="503CFB3D" w14:textId="77777777" w:rsidR="00D4230D" w:rsidRPr="00172B35" w:rsidRDefault="00D4230D" w:rsidP="00CF09E7">
      <w:pPr>
        <w:ind w:left="720"/>
        <w:rPr>
          <w:rFonts w:ascii="Times New Roman" w:hAnsi="Times New Roman" w:cs="Times New Roman"/>
          <w:sz w:val="24"/>
          <w:szCs w:val="24"/>
        </w:rPr>
      </w:pPr>
    </w:p>
    <w:p w14:paraId="4E7F2E0C" w14:textId="77777777" w:rsidR="00286442" w:rsidRPr="00172B35" w:rsidRDefault="00286442" w:rsidP="00CF09E7">
      <w:pPr>
        <w:ind w:left="720"/>
        <w:rPr>
          <w:rFonts w:ascii="Times New Roman" w:hAnsi="Times New Roman" w:cs="Times New Roman"/>
          <w:sz w:val="24"/>
          <w:szCs w:val="24"/>
        </w:rPr>
      </w:pPr>
    </w:p>
    <w:p w14:paraId="2A8D1843" w14:textId="77777777" w:rsidR="00C877CE" w:rsidRDefault="00C877CE" w:rsidP="000B044C">
      <w:pPr>
        <w:rPr>
          <w:rFonts w:ascii="Times New Roman" w:hAnsi="Times New Roman" w:cs="Times New Roman"/>
          <w:sz w:val="24"/>
          <w:szCs w:val="24"/>
        </w:rPr>
      </w:pPr>
    </w:p>
    <w:p w14:paraId="244A9EF3" w14:textId="58F1ED19" w:rsidR="00C877CE" w:rsidRPr="00A81916" w:rsidRDefault="00A81916" w:rsidP="00A81916">
      <w:pPr>
        <w:jc w:val="center"/>
        <w:rPr>
          <w:rFonts w:ascii="Times New Roman" w:hAnsi="Times New Roman" w:cs="Times New Roman"/>
          <w:b/>
          <w:sz w:val="24"/>
          <w:szCs w:val="24"/>
        </w:rPr>
      </w:pPr>
      <w:r>
        <w:rPr>
          <w:rFonts w:ascii="Times New Roman" w:hAnsi="Times New Roman" w:cs="Times New Roman"/>
          <w:b/>
          <w:sz w:val="24"/>
          <w:szCs w:val="24"/>
        </w:rPr>
        <w:t>SIGNATURE PAGE FOLLOWS</w:t>
      </w:r>
    </w:p>
    <w:p w14:paraId="29B6DD83" w14:textId="77777777" w:rsidR="00A81916" w:rsidRDefault="00A81916" w:rsidP="000B044C">
      <w:pPr>
        <w:rPr>
          <w:rFonts w:ascii="Times New Roman" w:hAnsi="Times New Roman" w:cs="Times New Roman"/>
          <w:sz w:val="24"/>
          <w:szCs w:val="24"/>
        </w:rPr>
      </w:pPr>
    </w:p>
    <w:p w14:paraId="632FB743" w14:textId="77777777" w:rsidR="00A81916" w:rsidRDefault="00A81916" w:rsidP="000B044C">
      <w:pPr>
        <w:rPr>
          <w:rFonts w:ascii="Times New Roman" w:hAnsi="Times New Roman" w:cs="Times New Roman"/>
          <w:sz w:val="24"/>
          <w:szCs w:val="24"/>
        </w:rPr>
      </w:pPr>
    </w:p>
    <w:p w14:paraId="001668DE" w14:textId="736E2288"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By signing below, the Parties agree to be bound by the terms of this Agreement.</w:t>
      </w:r>
    </w:p>
    <w:p w14:paraId="76C1AC57" w14:textId="77777777" w:rsidR="000B044C" w:rsidRPr="00172B35" w:rsidRDefault="000B044C" w:rsidP="000B044C">
      <w:pPr>
        <w:rPr>
          <w:rFonts w:ascii="Times New Roman" w:hAnsi="Times New Roman" w:cs="Times New Roman"/>
          <w:sz w:val="24"/>
          <w:szCs w:val="24"/>
        </w:rPr>
      </w:pPr>
    </w:p>
    <w:p w14:paraId="7EFD7F70" w14:textId="77777777" w:rsidR="00CF09E7" w:rsidRPr="00172B35" w:rsidRDefault="00CF09E7" w:rsidP="000B044C">
      <w:pPr>
        <w:rPr>
          <w:rFonts w:ascii="Times New Roman" w:hAnsi="Times New Roman" w:cs="Times New Roman"/>
          <w:sz w:val="24"/>
          <w:szCs w:val="24"/>
        </w:rPr>
      </w:pPr>
    </w:p>
    <w:p w14:paraId="5E0EE0A6" w14:textId="77777777" w:rsidR="000B044C" w:rsidRPr="00172B35" w:rsidRDefault="000B044C" w:rsidP="000B044C">
      <w:pPr>
        <w:rPr>
          <w:rFonts w:ascii="Times New Roman" w:hAnsi="Times New Roman" w:cs="Times New Roman"/>
          <w:sz w:val="24"/>
          <w:szCs w:val="24"/>
        </w:rPr>
      </w:pPr>
    </w:p>
    <w:p w14:paraId="7BCD2EF8" w14:textId="77777777" w:rsidR="000B044C" w:rsidRPr="00172B35" w:rsidRDefault="00CD0C7B" w:rsidP="000B044C">
      <w:pPr>
        <w:rPr>
          <w:rFonts w:ascii="Times New Roman" w:hAnsi="Times New Roman" w:cs="Times New Roman"/>
          <w:b/>
          <w:sz w:val="24"/>
          <w:szCs w:val="24"/>
        </w:rPr>
      </w:pPr>
      <w:r>
        <w:rPr>
          <w:rFonts w:ascii="Times New Roman" w:hAnsi="Times New Roman" w:cs="Times New Roman"/>
          <w:b/>
          <w:sz w:val="24"/>
          <w:szCs w:val="24"/>
        </w:rPr>
        <w:t>ACCESSLEX</w:t>
      </w:r>
      <w:r w:rsidR="004728EC">
        <w:rPr>
          <w:rFonts w:ascii="Times New Roman" w:hAnsi="Times New Roman" w:cs="Times New Roman"/>
          <w:b/>
          <w:sz w:val="24"/>
          <w:szCs w:val="24"/>
        </w:rPr>
        <w:t xml:space="preserve"> </w:t>
      </w:r>
      <w:r w:rsidR="00260A87">
        <w:rPr>
          <w:rFonts w:ascii="Times New Roman" w:hAnsi="Times New Roman" w:cs="Times New Roman"/>
          <w:b/>
          <w:sz w:val="24"/>
          <w:szCs w:val="24"/>
        </w:rPr>
        <w:t>INSTITUTE</w:t>
      </w:r>
      <w:r w:rsidR="000B044C" w:rsidRPr="00172B35">
        <w:rPr>
          <w:rFonts w:ascii="Times New Roman" w:hAnsi="Times New Roman" w:cs="Times New Roman"/>
          <w:sz w:val="24"/>
          <w:szCs w:val="24"/>
        </w:rPr>
        <w:tab/>
      </w:r>
      <w:r w:rsidR="000B044C" w:rsidRPr="00172B35">
        <w:rPr>
          <w:rFonts w:ascii="Times New Roman" w:hAnsi="Times New Roman" w:cs="Times New Roman"/>
          <w:sz w:val="24"/>
          <w:szCs w:val="24"/>
        </w:rPr>
        <w:tab/>
      </w:r>
      <w:r w:rsidR="000B044C" w:rsidRPr="00172B35">
        <w:rPr>
          <w:rFonts w:ascii="Times New Roman" w:hAnsi="Times New Roman" w:cs="Times New Roman"/>
          <w:sz w:val="24"/>
          <w:szCs w:val="24"/>
        </w:rPr>
        <w:tab/>
      </w:r>
      <w:r w:rsidR="000B044C" w:rsidRPr="00172B35">
        <w:rPr>
          <w:rFonts w:ascii="Times New Roman" w:hAnsi="Times New Roman" w:cs="Times New Roman"/>
          <w:b/>
          <w:sz w:val="24"/>
          <w:szCs w:val="24"/>
        </w:rPr>
        <w:t xml:space="preserve">«ORGANIZATION_NAME» </w:t>
      </w:r>
    </w:p>
    <w:p w14:paraId="098FEB2A" w14:textId="77777777" w:rsidR="00CF09E7" w:rsidRPr="00172B35" w:rsidRDefault="00CF09E7" w:rsidP="000B044C">
      <w:pPr>
        <w:rPr>
          <w:rFonts w:ascii="Times New Roman" w:hAnsi="Times New Roman" w:cs="Times New Roman"/>
          <w:sz w:val="24"/>
          <w:szCs w:val="24"/>
        </w:rPr>
      </w:pPr>
    </w:p>
    <w:p w14:paraId="713D6287" w14:textId="77777777" w:rsidR="000B044C" w:rsidRPr="00172B35" w:rsidRDefault="000B044C" w:rsidP="000B044C">
      <w:pPr>
        <w:rPr>
          <w:rFonts w:ascii="Times New Roman" w:hAnsi="Times New Roman" w:cs="Times New Roman"/>
          <w:sz w:val="24"/>
          <w:szCs w:val="24"/>
        </w:rPr>
      </w:pPr>
    </w:p>
    <w:p w14:paraId="5AF9BEB1"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By</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_______________________________</w:t>
      </w:r>
      <w:r w:rsidRPr="00172B35">
        <w:rPr>
          <w:rFonts w:ascii="Times New Roman" w:hAnsi="Times New Roman" w:cs="Times New Roman"/>
          <w:sz w:val="24"/>
          <w:szCs w:val="24"/>
        </w:rPr>
        <w:tab/>
        <w:t>By</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________________________________</w:t>
      </w:r>
    </w:p>
    <w:p w14:paraId="3A156AA3" w14:textId="77777777" w:rsidR="000B044C" w:rsidRPr="00172B35" w:rsidRDefault="000B044C" w:rsidP="000B044C">
      <w:pPr>
        <w:rPr>
          <w:rFonts w:ascii="Times New Roman" w:hAnsi="Times New Roman" w:cs="Times New Roman"/>
          <w:sz w:val="24"/>
          <w:szCs w:val="24"/>
        </w:rPr>
      </w:pPr>
    </w:p>
    <w:p w14:paraId="62A8BCFD"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Name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w:t>
      </w:r>
      <w:r w:rsidRPr="00172B35">
        <w:rPr>
          <w:rFonts w:ascii="Times New Roman" w:hAnsi="Times New Roman" w:cs="Times New Roman"/>
          <w:sz w:val="24"/>
          <w:szCs w:val="24"/>
        </w:rPr>
        <w:tab/>
        <w:t>Name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w:t>
      </w:r>
    </w:p>
    <w:p w14:paraId="7E672493" w14:textId="77777777" w:rsidR="000B044C" w:rsidRPr="00172B35" w:rsidRDefault="000B044C" w:rsidP="000B044C">
      <w:pPr>
        <w:rPr>
          <w:rFonts w:ascii="Times New Roman" w:hAnsi="Times New Roman" w:cs="Times New Roman"/>
          <w:sz w:val="24"/>
          <w:szCs w:val="24"/>
        </w:rPr>
      </w:pPr>
    </w:p>
    <w:p w14:paraId="55F32678"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Title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w:t>
      </w:r>
      <w:r w:rsidRPr="00172B35">
        <w:rPr>
          <w:rFonts w:ascii="Times New Roman" w:hAnsi="Times New Roman" w:cs="Times New Roman"/>
          <w:sz w:val="24"/>
          <w:szCs w:val="24"/>
        </w:rPr>
        <w:tab/>
        <w:t>Title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 xml:space="preserve">______________________________ </w:t>
      </w:r>
      <w:r w:rsidRPr="00172B35">
        <w:rPr>
          <w:rFonts w:ascii="Times New Roman" w:hAnsi="Times New Roman" w:cs="Times New Roman"/>
          <w:sz w:val="24"/>
          <w:szCs w:val="24"/>
        </w:rPr>
        <w:tab/>
      </w:r>
    </w:p>
    <w:p w14:paraId="6C17A83A" w14:textId="77777777" w:rsidR="000B044C" w:rsidRPr="00172B35" w:rsidRDefault="000B044C" w:rsidP="000B044C">
      <w:pPr>
        <w:rPr>
          <w:rFonts w:ascii="Times New Roman" w:hAnsi="Times New Roman" w:cs="Times New Roman"/>
          <w:sz w:val="24"/>
          <w:szCs w:val="24"/>
        </w:rPr>
      </w:pPr>
    </w:p>
    <w:p w14:paraId="629DA2B8"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Date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_____________________________</w:t>
      </w:r>
      <w:r w:rsidRPr="00172B35">
        <w:rPr>
          <w:rFonts w:ascii="Times New Roman" w:hAnsi="Times New Roman" w:cs="Times New Roman"/>
          <w:sz w:val="24"/>
          <w:szCs w:val="24"/>
        </w:rPr>
        <w:tab/>
        <w:t>Date</w:t>
      </w:r>
      <w:r w:rsidR="001D3DB4" w:rsidRPr="00172B35">
        <w:rPr>
          <w:rFonts w:ascii="Times New Roman" w:hAnsi="Times New Roman" w:cs="Times New Roman"/>
          <w:sz w:val="24"/>
          <w:szCs w:val="24"/>
        </w:rPr>
        <w:t>: _</w:t>
      </w:r>
      <w:r w:rsidRPr="00172B35">
        <w:rPr>
          <w:rFonts w:ascii="Times New Roman" w:hAnsi="Times New Roman" w:cs="Times New Roman"/>
          <w:sz w:val="24"/>
          <w:szCs w:val="24"/>
        </w:rPr>
        <w:t xml:space="preserve">______________________________ </w:t>
      </w:r>
      <w:r w:rsidRPr="00172B35">
        <w:rPr>
          <w:rFonts w:ascii="Times New Roman" w:hAnsi="Times New Roman" w:cs="Times New Roman"/>
          <w:sz w:val="24"/>
          <w:szCs w:val="24"/>
        </w:rPr>
        <w:tab/>
      </w:r>
    </w:p>
    <w:p w14:paraId="54784B2D" w14:textId="77777777" w:rsidR="000B044C" w:rsidRPr="00172B35" w:rsidRDefault="000B044C" w:rsidP="000B044C">
      <w:pPr>
        <w:rPr>
          <w:rFonts w:ascii="Times New Roman" w:hAnsi="Times New Roman" w:cs="Times New Roman"/>
          <w:sz w:val="24"/>
          <w:szCs w:val="24"/>
        </w:rPr>
      </w:pPr>
      <w:r w:rsidRPr="00172B35">
        <w:rPr>
          <w:rFonts w:ascii="Times New Roman" w:hAnsi="Times New Roman" w:cs="Times New Roman"/>
          <w:sz w:val="24"/>
          <w:szCs w:val="24"/>
        </w:rPr>
        <w:t xml:space="preserve"> </w:t>
      </w:r>
    </w:p>
    <w:p w14:paraId="25E8F17D" w14:textId="77777777" w:rsidR="00FB5E59" w:rsidRDefault="00FB5E59">
      <w:pPr>
        <w:rPr>
          <w:rFonts w:ascii="Times New Roman" w:hAnsi="Times New Roman" w:cs="Times New Roman"/>
          <w:sz w:val="24"/>
          <w:szCs w:val="24"/>
        </w:rPr>
      </w:pPr>
      <w:r>
        <w:rPr>
          <w:rFonts w:ascii="Times New Roman" w:hAnsi="Times New Roman" w:cs="Times New Roman"/>
          <w:sz w:val="24"/>
          <w:szCs w:val="24"/>
        </w:rPr>
        <w:br w:type="page"/>
      </w:r>
    </w:p>
    <w:p w14:paraId="748510B7" w14:textId="77777777" w:rsidR="000B044C" w:rsidRPr="00172B35" w:rsidRDefault="000B044C" w:rsidP="00CF09E7">
      <w:pPr>
        <w:jc w:val="center"/>
        <w:rPr>
          <w:rFonts w:ascii="Times New Roman" w:hAnsi="Times New Roman" w:cs="Times New Roman"/>
          <w:b/>
          <w:sz w:val="24"/>
          <w:szCs w:val="24"/>
        </w:rPr>
      </w:pPr>
      <w:r w:rsidRPr="00172B35">
        <w:rPr>
          <w:rFonts w:ascii="Times New Roman" w:hAnsi="Times New Roman" w:cs="Times New Roman"/>
          <w:b/>
          <w:sz w:val="24"/>
          <w:szCs w:val="24"/>
        </w:rPr>
        <w:lastRenderedPageBreak/>
        <w:t>EXHIBIT A</w:t>
      </w:r>
    </w:p>
    <w:p w14:paraId="2FDF212F" w14:textId="77777777" w:rsidR="00CF09E7" w:rsidRPr="00172B35" w:rsidRDefault="00CF09E7" w:rsidP="00CF09E7">
      <w:pPr>
        <w:jc w:val="center"/>
        <w:rPr>
          <w:rFonts w:ascii="Times New Roman" w:hAnsi="Times New Roman" w:cs="Times New Roman"/>
          <w:b/>
          <w:sz w:val="24"/>
          <w:szCs w:val="24"/>
        </w:rPr>
      </w:pPr>
    </w:p>
    <w:p w14:paraId="1E08E6B6" w14:textId="77777777" w:rsidR="000B044C" w:rsidRPr="00172B35" w:rsidRDefault="000B044C" w:rsidP="00CF09E7">
      <w:pPr>
        <w:jc w:val="center"/>
        <w:rPr>
          <w:rFonts w:ascii="Times New Roman" w:hAnsi="Times New Roman" w:cs="Times New Roman"/>
          <w:b/>
          <w:sz w:val="24"/>
          <w:szCs w:val="24"/>
        </w:rPr>
      </w:pPr>
      <w:r w:rsidRPr="00172B35">
        <w:rPr>
          <w:rFonts w:ascii="Times New Roman" w:hAnsi="Times New Roman" w:cs="Times New Roman"/>
          <w:b/>
          <w:sz w:val="24"/>
          <w:szCs w:val="24"/>
        </w:rPr>
        <w:t>DISBURSEMENT AND REPORTING SCHEDULE</w:t>
      </w:r>
    </w:p>
    <w:p w14:paraId="56879767" w14:textId="77777777" w:rsidR="0069283C" w:rsidRDefault="0069283C" w:rsidP="000B044C">
      <w:pPr>
        <w:rPr>
          <w:rFonts w:ascii="Times New Roman" w:hAnsi="Times New Roman" w:cs="Times New Roman"/>
          <w:sz w:val="24"/>
          <w:szCs w:val="24"/>
        </w:rPr>
      </w:pPr>
    </w:p>
    <w:p w14:paraId="2AC8289B"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Subject to Grantee’s (i) timely and complete delivery of any required reports, (ii) submission of an invoice 30 days in advance of the payment date (except that invoice may be delivered at the effective date of the Agreement for the initial payment), and (iii) ongoing compliance with the terms of the Agreement, AccessLex will make payments to Grantee on the following schedule:</w:t>
      </w:r>
    </w:p>
    <w:p w14:paraId="5BCA8225" w14:textId="77777777" w:rsidR="0069283C" w:rsidRPr="0069283C" w:rsidRDefault="0069283C" w:rsidP="0069283C">
      <w:pPr>
        <w:rPr>
          <w:rFonts w:ascii="Times New Roman" w:hAnsi="Times New Roman" w:cs="Times New Roman"/>
          <w:sz w:val="24"/>
          <w:szCs w:val="24"/>
        </w:rPr>
      </w:pPr>
    </w:p>
    <w:p w14:paraId="02EFBC5B"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Initial payment: </w:t>
      </w:r>
      <w:bookmarkStart w:id="2" w:name="_Hlk518306464"/>
      <w:r w:rsidR="00F3194B" w:rsidRPr="00F3194B">
        <w:rPr>
          <w:rFonts w:ascii="Times New Roman" w:hAnsi="Times New Roman" w:cs="Times New Roman"/>
          <w:sz w:val="24"/>
          <w:szCs w:val="24"/>
        </w:rPr>
        <w:t>«</w:t>
      </w:r>
      <w:r w:rsidR="00F3194B">
        <w:rPr>
          <w:rFonts w:ascii="Times New Roman" w:hAnsi="Times New Roman" w:cs="Times New Roman"/>
          <w:sz w:val="24"/>
          <w:szCs w:val="24"/>
        </w:rPr>
        <w:t>$ _____</w:t>
      </w:r>
      <w:r w:rsidR="00F3194B" w:rsidRPr="00F3194B">
        <w:rPr>
          <w:rFonts w:ascii="Times New Roman" w:hAnsi="Times New Roman" w:cs="Times New Roman"/>
          <w:sz w:val="24"/>
          <w:szCs w:val="24"/>
        </w:rPr>
        <w:t>»</w:t>
      </w:r>
      <w:bookmarkEnd w:id="2"/>
    </w:p>
    <w:p w14:paraId="4219ACA6" w14:textId="7D601B3B"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Within </w:t>
      </w:r>
      <w:r w:rsidR="00A81916" w:rsidRPr="00A81916">
        <w:rPr>
          <w:rFonts w:ascii="Times New Roman" w:hAnsi="Times New Roman" w:cs="Times New Roman"/>
          <w:sz w:val="24"/>
          <w:szCs w:val="24"/>
        </w:rPr>
        <w:t>«Day</w:t>
      </w:r>
      <w:r w:rsidR="00A81916">
        <w:rPr>
          <w:rFonts w:ascii="Times New Roman" w:hAnsi="Times New Roman" w:cs="Times New Roman"/>
          <w:sz w:val="24"/>
          <w:szCs w:val="24"/>
        </w:rPr>
        <w:t>s</w:t>
      </w:r>
      <w:r w:rsidR="00A81916" w:rsidRPr="00A81916">
        <w:rPr>
          <w:rFonts w:ascii="Times New Roman" w:hAnsi="Times New Roman" w:cs="Times New Roman"/>
          <w:sz w:val="24"/>
          <w:szCs w:val="24"/>
        </w:rPr>
        <w:t>»</w:t>
      </w:r>
      <w:r w:rsidRPr="0069283C">
        <w:rPr>
          <w:rFonts w:ascii="Times New Roman" w:hAnsi="Times New Roman" w:cs="Times New Roman"/>
          <w:sz w:val="24"/>
          <w:szCs w:val="24"/>
        </w:rPr>
        <w:t xml:space="preserve"> upon execution of grant agreement</w:t>
      </w:r>
    </w:p>
    <w:p w14:paraId="6E0141FB" w14:textId="77777777" w:rsidR="0069283C" w:rsidRPr="0069283C" w:rsidRDefault="0069283C" w:rsidP="0069283C">
      <w:pPr>
        <w:rPr>
          <w:rFonts w:ascii="Times New Roman" w:hAnsi="Times New Roman" w:cs="Times New Roman"/>
          <w:sz w:val="24"/>
          <w:szCs w:val="24"/>
        </w:rPr>
      </w:pPr>
    </w:p>
    <w:p w14:paraId="414D3DAF"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Second payment: </w:t>
      </w:r>
      <w:r w:rsidR="00F3194B" w:rsidRPr="00F3194B">
        <w:rPr>
          <w:rFonts w:ascii="Times New Roman" w:hAnsi="Times New Roman" w:cs="Times New Roman"/>
          <w:sz w:val="24"/>
          <w:szCs w:val="24"/>
        </w:rPr>
        <w:t>«$ _____»</w:t>
      </w:r>
    </w:p>
    <w:p w14:paraId="4B443405"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On or about </w:t>
      </w:r>
      <w:bookmarkStart w:id="3" w:name="_Hlk518306412"/>
      <w:r w:rsidR="00F3194B" w:rsidRPr="00F3194B">
        <w:rPr>
          <w:rFonts w:ascii="Times New Roman" w:hAnsi="Times New Roman" w:cs="Times New Roman"/>
          <w:sz w:val="24"/>
          <w:szCs w:val="24"/>
        </w:rPr>
        <w:t>«</w:t>
      </w:r>
      <w:r w:rsidR="00F3194B">
        <w:rPr>
          <w:rFonts w:ascii="Times New Roman" w:hAnsi="Times New Roman" w:cs="Times New Roman"/>
          <w:sz w:val="24"/>
          <w:szCs w:val="24"/>
        </w:rPr>
        <w:t>Month</w:t>
      </w:r>
      <w:r w:rsidR="00F3194B" w:rsidRPr="00F3194B">
        <w:rPr>
          <w:rFonts w:ascii="Times New Roman" w:hAnsi="Times New Roman" w:cs="Times New Roman"/>
          <w:sz w:val="24"/>
          <w:szCs w:val="24"/>
        </w:rPr>
        <w:t>»</w:t>
      </w:r>
      <w:bookmarkEnd w:id="3"/>
      <w:r w:rsidR="00F3194B">
        <w:rPr>
          <w:rFonts w:ascii="Times New Roman" w:hAnsi="Times New Roman" w:cs="Times New Roman"/>
          <w:sz w:val="24"/>
          <w:szCs w:val="24"/>
        </w:rPr>
        <w:t xml:space="preserve"> </w:t>
      </w:r>
      <w:r w:rsidR="00F3194B" w:rsidRPr="00F3194B">
        <w:rPr>
          <w:rFonts w:ascii="Times New Roman" w:hAnsi="Times New Roman" w:cs="Times New Roman"/>
          <w:sz w:val="24"/>
          <w:szCs w:val="24"/>
        </w:rPr>
        <w:t>«</w:t>
      </w:r>
      <w:r w:rsidR="00F3194B">
        <w:rPr>
          <w:rFonts w:ascii="Times New Roman" w:hAnsi="Times New Roman" w:cs="Times New Roman"/>
          <w:sz w:val="24"/>
          <w:szCs w:val="24"/>
        </w:rPr>
        <w:t>Day</w:t>
      </w:r>
      <w:r w:rsidR="00F3194B" w:rsidRPr="00F3194B">
        <w:rPr>
          <w:rFonts w:ascii="Times New Roman" w:hAnsi="Times New Roman" w:cs="Times New Roman"/>
          <w:sz w:val="24"/>
          <w:szCs w:val="24"/>
        </w:rPr>
        <w:t>»</w:t>
      </w:r>
      <w:r w:rsidR="00F3194B">
        <w:rPr>
          <w:rFonts w:ascii="Times New Roman" w:hAnsi="Times New Roman" w:cs="Times New Roman"/>
          <w:sz w:val="24"/>
          <w:szCs w:val="24"/>
        </w:rPr>
        <w:t xml:space="preserve">, </w:t>
      </w:r>
      <w:r w:rsidR="00F3194B" w:rsidRPr="00F3194B">
        <w:rPr>
          <w:rFonts w:ascii="Times New Roman" w:hAnsi="Times New Roman" w:cs="Times New Roman"/>
          <w:sz w:val="24"/>
          <w:szCs w:val="24"/>
        </w:rPr>
        <w:t>«</w:t>
      </w:r>
      <w:r w:rsidR="00F3194B">
        <w:rPr>
          <w:rFonts w:ascii="Times New Roman" w:hAnsi="Times New Roman" w:cs="Times New Roman"/>
          <w:sz w:val="24"/>
          <w:szCs w:val="24"/>
        </w:rPr>
        <w:t>Year</w:t>
      </w:r>
      <w:r w:rsidR="00F3194B" w:rsidRPr="00F3194B">
        <w:rPr>
          <w:rFonts w:ascii="Times New Roman" w:hAnsi="Times New Roman" w:cs="Times New Roman"/>
          <w:sz w:val="24"/>
          <w:szCs w:val="24"/>
        </w:rPr>
        <w:t>»</w:t>
      </w:r>
    </w:p>
    <w:p w14:paraId="128C8EAB" w14:textId="77777777" w:rsidR="0069283C" w:rsidRPr="0069283C" w:rsidRDefault="0069283C" w:rsidP="0069283C">
      <w:pPr>
        <w:rPr>
          <w:rFonts w:ascii="Times New Roman" w:hAnsi="Times New Roman" w:cs="Times New Roman"/>
          <w:sz w:val="24"/>
          <w:szCs w:val="24"/>
        </w:rPr>
      </w:pPr>
    </w:p>
    <w:p w14:paraId="3549EA59" w14:textId="6C1A81A4" w:rsidR="0069283C" w:rsidRPr="0069283C" w:rsidRDefault="00C877CE" w:rsidP="0069283C">
      <w:pPr>
        <w:rPr>
          <w:rFonts w:ascii="Times New Roman" w:hAnsi="Times New Roman" w:cs="Times New Roman"/>
          <w:sz w:val="24"/>
          <w:szCs w:val="24"/>
        </w:rPr>
      </w:pPr>
      <w:r>
        <w:rPr>
          <w:rFonts w:ascii="Times New Roman" w:hAnsi="Times New Roman" w:cs="Times New Roman"/>
          <w:sz w:val="24"/>
          <w:szCs w:val="24"/>
        </w:rPr>
        <w:t>Third</w:t>
      </w:r>
      <w:r w:rsidR="0069283C" w:rsidRPr="0069283C">
        <w:rPr>
          <w:rFonts w:ascii="Times New Roman" w:hAnsi="Times New Roman" w:cs="Times New Roman"/>
          <w:sz w:val="24"/>
          <w:szCs w:val="24"/>
        </w:rPr>
        <w:t xml:space="preserve"> payment: </w:t>
      </w:r>
      <w:r w:rsidR="00F3194B" w:rsidRPr="00F3194B">
        <w:rPr>
          <w:rFonts w:ascii="Times New Roman" w:hAnsi="Times New Roman" w:cs="Times New Roman"/>
          <w:sz w:val="24"/>
          <w:szCs w:val="24"/>
        </w:rPr>
        <w:t>«$ _____»</w:t>
      </w:r>
    </w:p>
    <w:p w14:paraId="6FB022F5"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On or about </w:t>
      </w:r>
      <w:r w:rsidR="00F3194B" w:rsidRPr="00F3194B">
        <w:rPr>
          <w:rFonts w:ascii="Times New Roman" w:hAnsi="Times New Roman" w:cs="Times New Roman"/>
          <w:sz w:val="24"/>
          <w:szCs w:val="24"/>
        </w:rPr>
        <w:t>«Month» «Day», «Year»</w:t>
      </w:r>
    </w:p>
    <w:p w14:paraId="135A152C" w14:textId="77777777" w:rsidR="00C877CE" w:rsidRDefault="00C877CE" w:rsidP="0069283C">
      <w:pPr>
        <w:rPr>
          <w:rFonts w:ascii="Times New Roman" w:hAnsi="Times New Roman" w:cs="Times New Roman"/>
          <w:sz w:val="24"/>
          <w:szCs w:val="24"/>
        </w:rPr>
      </w:pPr>
    </w:p>
    <w:p w14:paraId="533A0DE9" w14:textId="1F0B6623"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Final Payment: </w:t>
      </w:r>
      <w:r w:rsidR="00F3194B" w:rsidRPr="00F3194B">
        <w:rPr>
          <w:rFonts w:ascii="Times New Roman" w:hAnsi="Times New Roman" w:cs="Times New Roman"/>
          <w:sz w:val="24"/>
          <w:szCs w:val="24"/>
        </w:rPr>
        <w:t>«$ _____»</w:t>
      </w:r>
    </w:p>
    <w:p w14:paraId="753475B0"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Within 30 days of the final reporting requirements being received and approved</w:t>
      </w:r>
    </w:p>
    <w:p w14:paraId="7893DD2A" w14:textId="77777777" w:rsidR="0069283C" w:rsidRPr="0069283C" w:rsidRDefault="0069283C" w:rsidP="0069283C">
      <w:pPr>
        <w:rPr>
          <w:rFonts w:ascii="Times New Roman" w:hAnsi="Times New Roman" w:cs="Times New Roman"/>
          <w:sz w:val="24"/>
          <w:szCs w:val="24"/>
        </w:rPr>
      </w:pPr>
    </w:p>
    <w:p w14:paraId="5B989AC1"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Grantee shall submit narrative and budget progress reports according to the table below. Grantee shall complete and submit all reports through the online application system available at </w:t>
      </w:r>
      <w:hyperlink r:id="rId11" w:history="1">
        <w:r w:rsidRPr="0069283C">
          <w:rPr>
            <w:rStyle w:val="Hyperlink"/>
            <w:rFonts w:ascii="Times New Roman" w:hAnsi="Times New Roman" w:cs="Times New Roman"/>
            <w:sz w:val="24"/>
            <w:szCs w:val="24"/>
          </w:rPr>
          <w:t>https://www.grantinterface.com/Common/LogOn.aspx</w:t>
        </w:r>
      </w:hyperlink>
      <w:r w:rsidRPr="0069283C">
        <w:rPr>
          <w:rFonts w:ascii="Times New Roman" w:hAnsi="Times New Roman" w:cs="Times New Roman"/>
          <w:sz w:val="24"/>
          <w:szCs w:val="24"/>
        </w:rPr>
        <w:t>.</w:t>
      </w:r>
    </w:p>
    <w:p w14:paraId="0875B9C1" w14:textId="77777777" w:rsidR="0069283C" w:rsidRPr="0069283C" w:rsidRDefault="0069283C" w:rsidP="0069283C">
      <w:pPr>
        <w:rPr>
          <w:rFonts w:ascii="Times New Roman" w:hAnsi="Times New Roman" w:cs="Times New Roman"/>
          <w:sz w:val="24"/>
          <w:szCs w:val="24"/>
        </w:rPr>
      </w:pPr>
    </w:p>
    <w:p w14:paraId="2763DA36" w14:textId="17699DCA"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Instructions for completing reports through the online application system are available at </w:t>
      </w:r>
      <w:hyperlink r:id="rId12" w:history="1">
        <w:r w:rsidR="00C459AF">
          <w:rPr>
            <w:rStyle w:val="Hyperlink"/>
            <w:rFonts w:ascii="Times New Roman" w:hAnsi="Times New Roman" w:cs="Times New Roman"/>
            <w:sz w:val="24"/>
            <w:szCs w:val="24"/>
          </w:rPr>
          <w:t>https://www.accesslex.org/online-grant-application-system</w:t>
        </w:r>
      </w:hyperlink>
      <w:r w:rsidR="00C459AF">
        <w:rPr>
          <w:rStyle w:val="Hyperlink"/>
          <w:rFonts w:ascii="Times New Roman" w:hAnsi="Times New Roman" w:cs="Times New Roman"/>
          <w:sz w:val="24"/>
          <w:szCs w:val="24"/>
        </w:rPr>
        <w:t>.</w:t>
      </w:r>
    </w:p>
    <w:p w14:paraId="3CB70CD4" w14:textId="77777777" w:rsidR="0069283C" w:rsidRPr="0069283C" w:rsidRDefault="0069283C" w:rsidP="0069283C">
      <w:pPr>
        <w:rPr>
          <w:rFonts w:ascii="Times New Roman" w:hAnsi="Times New Roman" w:cs="Times New Roman"/>
          <w:sz w:val="24"/>
          <w:szCs w:val="24"/>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3146"/>
        <w:gridCol w:w="2704"/>
      </w:tblGrid>
      <w:tr w:rsidR="0069283C" w:rsidRPr="0069283C" w14:paraId="307E42C8" w14:textId="77777777" w:rsidTr="009B4F75">
        <w:trPr>
          <w:trHeight w:val="546"/>
        </w:trPr>
        <w:tc>
          <w:tcPr>
            <w:tcW w:w="3713" w:type="dxa"/>
            <w:shd w:val="clear" w:color="auto" w:fill="auto"/>
          </w:tcPr>
          <w:p w14:paraId="5573F83B" w14:textId="285A8B9C" w:rsidR="0069283C" w:rsidRPr="0069283C" w:rsidRDefault="0069283C" w:rsidP="0069283C">
            <w:pPr>
              <w:rPr>
                <w:rFonts w:ascii="Times New Roman" w:hAnsi="Times New Roman" w:cs="Times New Roman"/>
                <w:b/>
                <w:sz w:val="24"/>
                <w:szCs w:val="24"/>
              </w:rPr>
            </w:pPr>
            <w:r w:rsidRPr="0069283C">
              <w:rPr>
                <w:rFonts w:ascii="Times New Roman" w:hAnsi="Times New Roman" w:cs="Times New Roman"/>
                <w:b/>
                <w:sz w:val="24"/>
                <w:szCs w:val="24"/>
              </w:rPr>
              <w:t>Reporting Requirement</w:t>
            </w:r>
          </w:p>
        </w:tc>
        <w:tc>
          <w:tcPr>
            <w:tcW w:w="3146" w:type="dxa"/>
            <w:shd w:val="clear" w:color="auto" w:fill="auto"/>
          </w:tcPr>
          <w:p w14:paraId="5D06D9C1" w14:textId="77777777" w:rsidR="0069283C" w:rsidRPr="0069283C" w:rsidRDefault="0069283C" w:rsidP="0069283C">
            <w:pPr>
              <w:rPr>
                <w:rFonts w:ascii="Times New Roman" w:hAnsi="Times New Roman" w:cs="Times New Roman"/>
                <w:b/>
                <w:sz w:val="24"/>
                <w:szCs w:val="24"/>
              </w:rPr>
            </w:pPr>
            <w:r w:rsidRPr="0069283C">
              <w:rPr>
                <w:rFonts w:ascii="Times New Roman" w:hAnsi="Times New Roman" w:cs="Times New Roman"/>
                <w:b/>
                <w:sz w:val="24"/>
                <w:szCs w:val="24"/>
              </w:rPr>
              <w:t>Performance Period Covered</w:t>
            </w:r>
          </w:p>
        </w:tc>
        <w:tc>
          <w:tcPr>
            <w:tcW w:w="2704" w:type="dxa"/>
            <w:shd w:val="clear" w:color="auto" w:fill="auto"/>
          </w:tcPr>
          <w:p w14:paraId="6ADCB7A6" w14:textId="77777777" w:rsidR="0069283C" w:rsidRPr="0069283C" w:rsidRDefault="0069283C" w:rsidP="0069283C">
            <w:pPr>
              <w:rPr>
                <w:rFonts w:ascii="Times New Roman" w:hAnsi="Times New Roman" w:cs="Times New Roman"/>
                <w:b/>
                <w:sz w:val="24"/>
                <w:szCs w:val="24"/>
              </w:rPr>
            </w:pPr>
            <w:r w:rsidRPr="0069283C">
              <w:rPr>
                <w:rFonts w:ascii="Times New Roman" w:hAnsi="Times New Roman" w:cs="Times New Roman"/>
                <w:b/>
                <w:sz w:val="24"/>
                <w:szCs w:val="24"/>
              </w:rPr>
              <w:t>Report Due Date</w:t>
            </w:r>
          </w:p>
        </w:tc>
      </w:tr>
      <w:tr w:rsidR="0069283C" w:rsidRPr="0069283C" w14:paraId="54B427E0" w14:textId="77777777" w:rsidTr="009B4F75">
        <w:trPr>
          <w:trHeight w:val="1109"/>
        </w:trPr>
        <w:tc>
          <w:tcPr>
            <w:tcW w:w="3713" w:type="dxa"/>
            <w:shd w:val="clear" w:color="auto" w:fill="auto"/>
          </w:tcPr>
          <w:p w14:paraId="76D4C6A6"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Interim Narrative Report</w:t>
            </w:r>
          </w:p>
          <w:p w14:paraId="5BD5BFE5"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Interim Budget Report</w:t>
            </w:r>
          </w:p>
          <w:p w14:paraId="322F9C1E"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(submitted through the online application system) </w:t>
            </w:r>
          </w:p>
        </w:tc>
        <w:tc>
          <w:tcPr>
            <w:tcW w:w="3146" w:type="dxa"/>
            <w:shd w:val="clear" w:color="auto" w:fill="auto"/>
          </w:tcPr>
          <w:p w14:paraId="67850243"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Grant Execution Date – </w:t>
            </w:r>
            <w:r w:rsidR="00F3194B" w:rsidRPr="00F3194B">
              <w:rPr>
                <w:rFonts w:ascii="Times New Roman" w:hAnsi="Times New Roman" w:cs="Times New Roman"/>
                <w:sz w:val="24"/>
                <w:szCs w:val="24"/>
              </w:rPr>
              <w:t>«Month» «Day», «Year»</w:t>
            </w:r>
          </w:p>
        </w:tc>
        <w:tc>
          <w:tcPr>
            <w:tcW w:w="2704" w:type="dxa"/>
            <w:shd w:val="clear" w:color="auto" w:fill="auto"/>
          </w:tcPr>
          <w:p w14:paraId="74B4BC99" w14:textId="77777777" w:rsidR="0069283C" w:rsidRPr="0069283C" w:rsidRDefault="00F3194B" w:rsidP="0069283C">
            <w:pPr>
              <w:rPr>
                <w:rFonts w:ascii="Times New Roman" w:hAnsi="Times New Roman" w:cs="Times New Roman"/>
                <w:sz w:val="24"/>
                <w:szCs w:val="24"/>
              </w:rPr>
            </w:pPr>
            <w:r w:rsidRPr="00F3194B">
              <w:rPr>
                <w:rFonts w:ascii="Times New Roman" w:hAnsi="Times New Roman" w:cs="Times New Roman"/>
                <w:sz w:val="24"/>
                <w:szCs w:val="24"/>
              </w:rPr>
              <w:t>«Month» «Day», «Year»</w:t>
            </w:r>
          </w:p>
        </w:tc>
      </w:tr>
      <w:tr w:rsidR="0069283C" w:rsidRPr="0069283C" w14:paraId="17B401DA" w14:textId="77777777" w:rsidTr="009B4F75">
        <w:trPr>
          <w:trHeight w:val="1109"/>
        </w:trPr>
        <w:tc>
          <w:tcPr>
            <w:tcW w:w="3713" w:type="dxa"/>
            <w:shd w:val="clear" w:color="auto" w:fill="auto"/>
          </w:tcPr>
          <w:p w14:paraId="1E6AA49A"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Interim Narrative Report</w:t>
            </w:r>
          </w:p>
          <w:p w14:paraId="7C3974D2"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Interim Budget Report</w:t>
            </w:r>
          </w:p>
          <w:p w14:paraId="43438411"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(submitted through the online application system)</w:t>
            </w:r>
          </w:p>
        </w:tc>
        <w:tc>
          <w:tcPr>
            <w:tcW w:w="3146" w:type="dxa"/>
            <w:shd w:val="clear" w:color="auto" w:fill="auto"/>
          </w:tcPr>
          <w:p w14:paraId="102E49AF" w14:textId="77777777" w:rsidR="0069283C" w:rsidRPr="0069283C" w:rsidRDefault="00F3194B" w:rsidP="0069283C">
            <w:pPr>
              <w:rPr>
                <w:rFonts w:ascii="Times New Roman" w:hAnsi="Times New Roman" w:cs="Times New Roman"/>
                <w:sz w:val="24"/>
                <w:szCs w:val="24"/>
              </w:rPr>
            </w:pPr>
            <w:r w:rsidRPr="00F3194B">
              <w:rPr>
                <w:rFonts w:ascii="Times New Roman" w:hAnsi="Times New Roman" w:cs="Times New Roman"/>
                <w:sz w:val="24"/>
                <w:szCs w:val="24"/>
              </w:rPr>
              <w:t>«Month» «Day», «Year»</w:t>
            </w:r>
            <w:r w:rsidR="0069283C" w:rsidRPr="0069283C">
              <w:rPr>
                <w:rFonts w:ascii="Times New Roman" w:hAnsi="Times New Roman" w:cs="Times New Roman"/>
                <w:sz w:val="24"/>
                <w:szCs w:val="24"/>
              </w:rPr>
              <w:t xml:space="preserve">– </w:t>
            </w:r>
            <w:r w:rsidRPr="00F3194B">
              <w:rPr>
                <w:rFonts w:ascii="Times New Roman" w:hAnsi="Times New Roman" w:cs="Times New Roman"/>
                <w:sz w:val="24"/>
                <w:szCs w:val="24"/>
              </w:rPr>
              <w:t>«Month» «Day», «Year»</w:t>
            </w:r>
          </w:p>
        </w:tc>
        <w:tc>
          <w:tcPr>
            <w:tcW w:w="2704" w:type="dxa"/>
            <w:shd w:val="clear" w:color="auto" w:fill="auto"/>
          </w:tcPr>
          <w:p w14:paraId="5ACD7951" w14:textId="77777777" w:rsidR="0069283C" w:rsidRPr="0069283C" w:rsidRDefault="00F3194B" w:rsidP="0069283C">
            <w:pPr>
              <w:rPr>
                <w:rFonts w:ascii="Times New Roman" w:hAnsi="Times New Roman" w:cs="Times New Roman"/>
                <w:sz w:val="24"/>
                <w:szCs w:val="24"/>
              </w:rPr>
            </w:pPr>
            <w:r w:rsidRPr="00F3194B">
              <w:rPr>
                <w:rFonts w:ascii="Times New Roman" w:hAnsi="Times New Roman" w:cs="Times New Roman"/>
                <w:sz w:val="24"/>
                <w:szCs w:val="24"/>
              </w:rPr>
              <w:t>«Month» «Day», «Year»</w:t>
            </w:r>
          </w:p>
        </w:tc>
      </w:tr>
      <w:tr w:rsidR="0069283C" w:rsidRPr="0069283C" w14:paraId="3102AAFB" w14:textId="77777777" w:rsidTr="009B4F75">
        <w:trPr>
          <w:trHeight w:val="1109"/>
        </w:trPr>
        <w:tc>
          <w:tcPr>
            <w:tcW w:w="3713" w:type="dxa"/>
            <w:shd w:val="clear" w:color="auto" w:fill="auto"/>
          </w:tcPr>
          <w:p w14:paraId="6FB7D179"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Interim Narrative Report</w:t>
            </w:r>
          </w:p>
          <w:p w14:paraId="79EC0185"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Interim Budget Report</w:t>
            </w:r>
          </w:p>
          <w:p w14:paraId="6E03412D"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(submitted through the online application system)</w:t>
            </w:r>
          </w:p>
        </w:tc>
        <w:tc>
          <w:tcPr>
            <w:tcW w:w="3146" w:type="dxa"/>
            <w:shd w:val="clear" w:color="auto" w:fill="auto"/>
          </w:tcPr>
          <w:p w14:paraId="0DE850EA" w14:textId="77777777" w:rsidR="0069283C" w:rsidRPr="0069283C" w:rsidRDefault="00F3194B" w:rsidP="0069283C">
            <w:pPr>
              <w:rPr>
                <w:rFonts w:ascii="Times New Roman" w:hAnsi="Times New Roman" w:cs="Times New Roman"/>
                <w:sz w:val="24"/>
                <w:szCs w:val="24"/>
              </w:rPr>
            </w:pPr>
            <w:r w:rsidRPr="00F3194B">
              <w:rPr>
                <w:rFonts w:ascii="Times New Roman" w:hAnsi="Times New Roman" w:cs="Times New Roman"/>
                <w:sz w:val="24"/>
                <w:szCs w:val="24"/>
              </w:rPr>
              <w:t>«Month» «Day», «Year»</w:t>
            </w:r>
            <w:r w:rsidR="0069283C" w:rsidRPr="0069283C">
              <w:rPr>
                <w:rFonts w:ascii="Times New Roman" w:hAnsi="Times New Roman" w:cs="Times New Roman"/>
                <w:sz w:val="24"/>
                <w:szCs w:val="24"/>
              </w:rPr>
              <w:t xml:space="preserve">– </w:t>
            </w:r>
            <w:r w:rsidRPr="00F3194B">
              <w:rPr>
                <w:rFonts w:ascii="Times New Roman" w:hAnsi="Times New Roman" w:cs="Times New Roman"/>
                <w:sz w:val="24"/>
                <w:szCs w:val="24"/>
              </w:rPr>
              <w:t>«Month» «Day», «Year»</w:t>
            </w:r>
          </w:p>
        </w:tc>
        <w:tc>
          <w:tcPr>
            <w:tcW w:w="2704" w:type="dxa"/>
            <w:shd w:val="clear" w:color="auto" w:fill="auto"/>
          </w:tcPr>
          <w:p w14:paraId="2474D456" w14:textId="77777777" w:rsidR="0069283C" w:rsidRPr="0069283C" w:rsidRDefault="00F3194B" w:rsidP="0069283C">
            <w:pPr>
              <w:rPr>
                <w:rFonts w:ascii="Times New Roman" w:hAnsi="Times New Roman" w:cs="Times New Roman"/>
                <w:sz w:val="24"/>
                <w:szCs w:val="24"/>
              </w:rPr>
            </w:pPr>
            <w:r w:rsidRPr="00F3194B">
              <w:rPr>
                <w:rFonts w:ascii="Times New Roman" w:hAnsi="Times New Roman" w:cs="Times New Roman"/>
                <w:sz w:val="24"/>
                <w:szCs w:val="24"/>
              </w:rPr>
              <w:t>«Month» «Day», «Year»</w:t>
            </w:r>
          </w:p>
        </w:tc>
      </w:tr>
      <w:tr w:rsidR="0069283C" w:rsidRPr="0069283C" w14:paraId="68F885BB" w14:textId="77777777" w:rsidTr="009B4F75">
        <w:trPr>
          <w:trHeight w:val="562"/>
        </w:trPr>
        <w:tc>
          <w:tcPr>
            <w:tcW w:w="3713" w:type="dxa"/>
            <w:shd w:val="clear" w:color="auto" w:fill="auto"/>
          </w:tcPr>
          <w:p w14:paraId="4E661A74"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Final Narrative Report</w:t>
            </w:r>
          </w:p>
          <w:p w14:paraId="3E11A19E"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Final Budget Report</w:t>
            </w:r>
          </w:p>
          <w:p w14:paraId="4571FD32"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(submitted through the online application system)</w:t>
            </w:r>
          </w:p>
        </w:tc>
        <w:tc>
          <w:tcPr>
            <w:tcW w:w="3146" w:type="dxa"/>
            <w:shd w:val="clear" w:color="auto" w:fill="auto"/>
          </w:tcPr>
          <w:p w14:paraId="410B35FD"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t xml:space="preserve">Grant Execution Date – </w:t>
            </w:r>
            <w:r w:rsidR="00F3194B" w:rsidRPr="00F3194B">
              <w:rPr>
                <w:rFonts w:ascii="Times New Roman" w:hAnsi="Times New Roman" w:cs="Times New Roman"/>
                <w:sz w:val="24"/>
                <w:szCs w:val="24"/>
              </w:rPr>
              <w:t>«Month» «Day», «Year»</w:t>
            </w:r>
          </w:p>
        </w:tc>
        <w:tc>
          <w:tcPr>
            <w:tcW w:w="2704" w:type="dxa"/>
            <w:shd w:val="clear" w:color="auto" w:fill="auto"/>
          </w:tcPr>
          <w:p w14:paraId="6623080B" w14:textId="77777777" w:rsidR="0069283C" w:rsidRPr="0069283C" w:rsidRDefault="00F3194B" w:rsidP="0069283C">
            <w:pPr>
              <w:rPr>
                <w:rFonts w:ascii="Times New Roman" w:hAnsi="Times New Roman" w:cs="Times New Roman"/>
                <w:sz w:val="24"/>
                <w:szCs w:val="24"/>
              </w:rPr>
            </w:pPr>
            <w:r w:rsidRPr="00F3194B">
              <w:rPr>
                <w:rFonts w:ascii="Times New Roman" w:hAnsi="Times New Roman" w:cs="Times New Roman"/>
                <w:sz w:val="24"/>
                <w:szCs w:val="24"/>
              </w:rPr>
              <w:t>«Month» «Day», «Year»</w:t>
            </w:r>
          </w:p>
        </w:tc>
      </w:tr>
    </w:tbl>
    <w:p w14:paraId="2BF01C46" w14:textId="64501514" w:rsidR="0069283C" w:rsidRPr="0069283C" w:rsidRDefault="0069283C" w:rsidP="0069283C">
      <w:pPr>
        <w:rPr>
          <w:rFonts w:ascii="Times New Roman" w:hAnsi="Times New Roman" w:cs="Times New Roman"/>
          <w:b/>
          <w:bCs/>
          <w:sz w:val="24"/>
          <w:szCs w:val="24"/>
        </w:rPr>
      </w:pPr>
      <w:r w:rsidRPr="0069283C">
        <w:rPr>
          <w:rFonts w:ascii="Times New Roman" w:hAnsi="Times New Roman" w:cs="Times New Roman"/>
          <w:b/>
          <w:bCs/>
          <w:sz w:val="24"/>
          <w:szCs w:val="24"/>
        </w:rPr>
        <w:lastRenderedPageBreak/>
        <w:t>Unspent Funds Policy</w:t>
      </w:r>
    </w:p>
    <w:p w14:paraId="357973AF" w14:textId="77777777" w:rsidR="0069283C" w:rsidRPr="0069283C" w:rsidRDefault="0069283C" w:rsidP="0069283C">
      <w:pPr>
        <w:rPr>
          <w:rFonts w:ascii="Times New Roman" w:hAnsi="Times New Roman" w:cs="Times New Roman"/>
          <w:b/>
          <w:bCs/>
          <w:sz w:val="24"/>
          <w:szCs w:val="24"/>
        </w:rPr>
      </w:pPr>
    </w:p>
    <w:p w14:paraId="0F57DAA4" w14:textId="77777777" w:rsidR="0069283C" w:rsidRPr="0069283C" w:rsidRDefault="0069283C" w:rsidP="0069283C">
      <w:pPr>
        <w:rPr>
          <w:rFonts w:ascii="Times New Roman" w:hAnsi="Times New Roman" w:cs="Times New Roman"/>
          <w:bCs/>
          <w:sz w:val="24"/>
          <w:szCs w:val="24"/>
        </w:rPr>
      </w:pPr>
      <w:r w:rsidRPr="0069283C">
        <w:rPr>
          <w:rFonts w:ascii="Times New Roman" w:hAnsi="Times New Roman" w:cs="Times New Roman"/>
          <w:bCs/>
          <w:sz w:val="24"/>
          <w:szCs w:val="24"/>
        </w:rPr>
        <w:t xml:space="preserve">Any grant funds that are not expended, obligated or otherwise committed when the Agreement is terminated or expires must be promptly returned to AccessLex according to the following guidelines: </w:t>
      </w:r>
    </w:p>
    <w:p w14:paraId="386B85CB" w14:textId="77777777" w:rsidR="0069283C" w:rsidRPr="0069283C" w:rsidRDefault="0069283C" w:rsidP="0069283C">
      <w:pPr>
        <w:rPr>
          <w:rFonts w:ascii="Times New Roman" w:hAnsi="Times New Roman" w:cs="Times New Roman"/>
          <w:bCs/>
          <w:sz w:val="24"/>
          <w:szCs w:val="24"/>
        </w:rPr>
      </w:pPr>
    </w:p>
    <w:p w14:paraId="0FF889C7" w14:textId="77777777" w:rsidR="0069283C" w:rsidRPr="0069283C" w:rsidRDefault="0069283C" w:rsidP="0069283C">
      <w:pPr>
        <w:rPr>
          <w:rFonts w:ascii="Times New Roman" w:hAnsi="Times New Roman" w:cs="Times New Roman"/>
          <w:b/>
          <w:bCs/>
          <w:sz w:val="24"/>
          <w:szCs w:val="24"/>
        </w:rPr>
      </w:pPr>
      <w:r w:rsidRPr="0069283C">
        <w:rPr>
          <w:rFonts w:ascii="Times New Roman" w:hAnsi="Times New Roman" w:cs="Times New Roman"/>
          <w:b/>
          <w:bCs/>
          <w:sz w:val="24"/>
          <w:szCs w:val="24"/>
        </w:rPr>
        <w:t>(1)</w:t>
      </w:r>
      <w:r w:rsidRPr="0069283C">
        <w:rPr>
          <w:rFonts w:ascii="Times New Roman" w:hAnsi="Times New Roman" w:cs="Times New Roman"/>
          <w:b/>
          <w:bCs/>
          <w:sz w:val="24"/>
          <w:szCs w:val="24"/>
        </w:rPr>
        <w:tab/>
      </w:r>
      <w:r w:rsidRPr="0069283C">
        <w:rPr>
          <w:rFonts w:ascii="Times New Roman" w:hAnsi="Times New Roman" w:cs="Times New Roman"/>
          <w:sz w:val="24"/>
          <w:szCs w:val="24"/>
        </w:rPr>
        <w:t xml:space="preserve">AccessLex does not require the return of unspent grant funds totaling $1,000 or less. Note: The total for unspent funds includes any remaining earned interest. In final budget report, note any unspent funds and indicate the grant-related purpose for which you will use the funds if retained. No further report beyond the final budget report as included above in the Disbursement and Reporting Schedule outlined above is required. </w:t>
      </w:r>
    </w:p>
    <w:p w14:paraId="4CCA4047" w14:textId="77777777" w:rsidR="0069283C" w:rsidRPr="0069283C" w:rsidRDefault="0069283C" w:rsidP="0069283C">
      <w:pPr>
        <w:rPr>
          <w:rFonts w:ascii="Times New Roman" w:hAnsi="Times New Roman" w:cs="Times New Roman"/>
          <w:b/>
          <w:bCs/>
          <w:sz w:val="24"/>
          <w:szCs w:val="24"/>
        </w:rPr>
      </w:pPr>
    </w:p>
    <w:p w14:paraId="0610CB59" w14:textId="4316A84C"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b/>
          <w:bCs/>
          <w:sz w:val="24"/>
          <w:szCs w:val="24"/>
        </w:rPr>
        <w:t>(2)</w:t>
      </w:r>
      <w:r w:rsidRPr="0069283C">
        <w:rPr>
          <w:rFonts w:ascii="Times New Roman" w:hAnsi="Times New Roman" w:cs="Times New Roman"/>
          <w:b/>
          <w:bCs/>
          <w:sz w:val="24"/>
          <w:szCs w:val="24"/>
        </w:rPr>
        <w:tab/>
        <w:t xml:space="preserve"> </w:t>
      </w:r>
      <w:r w:rsidRPr="0069283C">
        <w:rPr>
          <w:rFonts w:ascii="Times New Roman" w:hAnsi="Times New Roman" w:cs="Times New Roman"/>
          <w:sz w:val="24"/>
          <w:szCs w:val="24"/>
        </w:rPr>
        <w:t xml:space="preserve">If unspent grant funds are greater than $1,000 </w:t>
      </w:r>
      <w:r w:rsidRPr="0069283C">
        <w:rPr>
          <w:rFonts w:ascii="Times New Roman" w:hAnsi="Times New Roman" w:cs="Times New Roman"/>
          <w:i/>
          <w:iCs/>
          <w:sz w:val="24"/>
          <w:szCs w:val="24"/>
        </w:rPr>
        <w:t xml:space="preserve">and </w:t>
      </w:r>
      <w:r w:rsidRPr="0069283C">
        <w:rPr>
          <w:rFonts w:ascii="Times New Roman" w:hAnsi="Times New Roman" w:cs="Times New Roman"/>
          <w:sz w:val="24"/>
          <w:szCs w:val="24"/>
        </w:rPr>
        <w:t xml:space="preserve">the project is not complete, Grantee may request a no-cost extension of up to six (6) months to spend the funds. </w:t>
      </w:r>
      <w:r w:rsidR="00782B58" w:rsidRPr="00782B58">
        <w:rPr>
          <w:rFonts w:ascii="Times New Roman" w:hAnsi="Times New Roman" w:cs="Times New Roman"/>
          <w:sz w:val="24"/>
          <w:szCs w:val="24"/>
        </w:rPr>
        <w:t>Grantee must submit a no-cost extension request through AccessLex’s on-line application system</w:t>
      </w:r>
      <w:r w:rsidR="00782B58">
        <w:rPr>
          <w:rFonts w:ascii="Times New Roman" w:hAnsi="Times New Roman" w:cs="Times New Roman"/>
          <w:sz w:val="24"/>
          <w:szCs w:val="24"/>
        </w:rPr>
        <w:t xml:space="preserve"> </w:t>
      </w:r>
      <w:r w:rsidRPr="0069283C">
        <w:rPr>
          <w:rFonts w:ascii="Times New Roman" w:hAnsi="Times New Roman" w:cs="Times New Roman"/>
          <w:sz w:val="24"/>
          <w:szCs w:val="24"/>
        </w:rPr>
        <w:t>at least 30 days prior to the final reporting date for the grant. If the no-cost extension is granted by AccessLex, a final budget and narrative report will be required upon completion of the grant-extension period.</w:t>
      </w:r>
    </w:p>
    <w:p w14:paraId="4D55C9DB" w14:textId="77777777" w:rsidR="0069283C" w:rsidRPr="0069283C" w:rsidRDefault="0069283C" w:rsidP="0069283C">
      <w:pPr>
        <w:rPr>
          <w:rFonts w:ascii="Times New Roman" w:hAnsi="Times New Roman" w:cs="Times New Roman"/>
          <w:sz w:val="24"/>
          <w:szCs w:val="24"/>
        </w:rPr>
      </w:pPr>
      <w:r w:rsidRPr="0069283C">
        <w:rPr>
          <w:rFonts w:ascii="Times New Roman" w:hAnsi="Times New Roman" w:cs="Times New Roman"/>
          <w:sz w:val="24"/>
          <w:szCs w:val="24"/>
        </w:rPr>
        <w:br w:type="page"/>
      </w:r>
    </w:p>
    <w:p w14:paraId="4285428F" w14:textId="3F2A1D55" w:rsidR="000B044C" w:rsidRPr="00172B35" w:rsidRDefault="000B044C" w:rsidP="00A81916">
      <w:pPr>
        <w:jc w:val="center"/>
        <w:rPr>
          <w:rFonts w:ascii="Times New Roman" w:hAnsi="Times New Roman" w:cs="Times New Roman"/>
          <w:b/>
          <w:sz w:val="24"/>
          <w:szCs w:val="24"/>
        </w:rPr>
      </w:pPr>
      <w:r w:rsidRPr="00172B35">
        <w:rPr>
          <w:rFonts w:ascii="Times New Roman" w:hAnsi="Times New Roman" w:cs="Times New Roman"/>
          <w:b/>
          <w:sz w:val="24"/>
          <w:szCs w:val="24"/>
        </w:rPr>
        <w:lastRenderedPageBreak/>
        <w:t>EXHIBIT B</w:t>
      </w:r>
    </w:p>
    <w:p w14:paraId="0D572FBC" w14:textId="77777777" w:rsidR="00CF09E7" w:rsidRPr="00172B35" w:rsidRDefault="00CF09E7" w:rsidP="00CF09E7">
      <w:pPr>
        <w:jc w:val="center"/>
        <w:rPr>
          <w:rFonts w:ascii="Times New Roman" w:hAnsi="Times New Roman" w:cs="Times New Roman"/>
          <w:b/>
          <w:sz w:val="24"/>
          <w:szCs w:val="24"/>
        </w:rPr>
      </w:pPr>
    </w:p>
    <w:p w14:paraId="64CEF338" w14:textId="77777777" w:rsidR="000B044C" w:rsidRPr="00172B35" w:rsidRDefault="000B044C" w:rsidP="00CF09E7">
      <w:pPr>
        <w:jc w:val="center"/>
        <w:rPr>
          <w:rFonts w:ascii="Times New Roman" w:hAnsi="Times New Roman" w:cs="Times New Roman"/>
          <w:b/>
          <w:sz w:val="24"/>
          <w:szCs w:val="24"/>
        </w:rPr>
      </w:pPr>
      <w:r w:rsidRPr="00172B35">
        <w:rPr>
          <w:rFonts w:ascii="Times New Roman" w:hAnsi="Times New Roman" w:cs="Times New Roman"/>
          <w:b/>
          <w:sz w:val="24"/>
          <w:szCs w:val="24"/>
        </w:rPr>
        <w:t>GRANT APPLICATION</w:t>
      </w:r>
    </w:p>
    <w:p w14:paraId="7255A6D3" w14:textId="77777777" w:rsidR="00FB5E59" w:rsidRDefault="00FB5E59">
      <w:pPr>
        <w:rPr>
          <w:rFonts w:ascii="Times New Roman" w:hAnsi="Times New Roman" w:cs="Times New Roman"/>
          <w:sz w:val="24"/>
          <w:szCs w:val="24"/>
        </w:rPr>
      </w:pPr>
      <w:r>
        <w:rPr>
          <w:rFonts w:ascii="Times New Roman" w:hAnsi="Times New Roman" w:cs="Times New Roman"/>
          <w:sz w:val="24"/>
          <w:szCs w:val="24"/>
        </w:rPr>
        <w:br w:type="page"/>
      </w:r>
    </w:p>
    <w:p w14:paraId="5AEDD3AD" w14:textId="77777777" w:rsidR="000B044C" w:rsidRPr="00172B35" w:rsidRDefault="00CF09E7" w:rsidP="00CF09E7">
      <w:pPr>
        <w:jc w:val="center"/>
        <w:rPr>
          <w:rFonts w:ascii="Times New Roman" w:hAnsi="Times New Roman" w:cs="Times New Roman"/>
          <w:b/>
          <w:sz w:val="24"/>
          <w:szCs w:val="24"/>
        </w:rPr>
      </w:pPr>
      <w:r w:rsidRPr="00172B35">
        <w:rPr>
          <w:rFonts w:ascii="Times New Roman" w:hAnsi="Times New Roman" w:cs="Times New Roman"/>
          <w:b/>
          <w:sz w:val="24"/>
          <w:szCs w:val="24"/>
        </w:rPr>
        <w:lastRenderedPageBreak/>
        <w:t>EXHIBIT C</w:t>
      </w:r>
    </w:p>
    <w:p w14:paraId="70DE8AC2" w14:textId="77777777" w:rsidR="00CF09E7" w:rsidRPr="00172B35" w:rsidRDefault="00CF09E7" w:rsidP="00CF09E7">
      <w:pPr>
        <w:jc w:val="center"/>
        <w:rPr>
          <w:rFonts w:ascii="Times New Roman" w:hAnsi="Times New Roman" w:cs="Times New Roman"/>
          <w:b/>
          <w:sz w:val="24"/>
          <w:szCs w:val="24"/>
        </w:rPr>
      </w:pPr>
    </w:p>
    <w:p w14:paraId="247E186F" w14:textId="77777777" w:rsidR="000B044C" w:rsidRPr="00172B35" w:rsidRDefault="000B044C" w:rsidP="00CF09E7">
      <w:pPr>
        <w:jc w:val="center"/>
        <w:rPr>
          <w:rFonts w:ascii="Times New Roman" w:hAnsi="Times New Roman" w:cs="Times New Roman"/>
          <w:b/>
          <w:sz w:val="24"/>
          <w:szCs w:val="24"/>
        </w:rPr>
      </w:pPr>
      <w:r w:rsidRPr="00172B35">
        <w:rPr>
          <w:rFonts w:ascii="Times New Roman" w:hAnsi="Times New Roman" w:cs="Times New Roman"/>
          <w:b/>
          <w:sz w:val="24"/>
          <w:szCs w:val="24"/>
        </w:rPr>
        <w:t>BUDGET</w:t>
      </w:r>
    </w:p>
    <w:p w14:paraId="147C19CB" w14:textId="77777777" w:rsidR="00FB5E59" w:rsidRDefault="00FB5E59">
      <w:pPr>
        <w:rPr>
          <w:rFonts w:ascii="Times New Roman" w:hAnsi="Times New Roman" w:cs="Times New Roman"/>
          <w:sz w:val="24"/>
          <w:szCs w:val="24"/>
        </w:rPr>
      </w:pPr>
      <w:r>
        <w:rPr>
          <w:rFonts w:ascii="Times New Roman" w:hAnsi="Times New Roman" w:cs="Times New Roman"/>
          <w:sz w:val="24"/>
          <w:szCs w:val="24"/>
        </w:rPr>
        <w:br w:type="page"/>
      </w:r>
    </w:p>
    <w:p w14:paraId="77F62E73" w14:textId="77777777" w:rsidR="000B044C" w:rsidRPr="00172B35" w:rsidRDefault="000B044C" w:rsidP="00CF09E7">
      <w:pPr>
        <w:jc w:val="center"/>
        <w:rPr>
          <w:rFonts w:ascii="Times New Roman" w:hAnsi="Times New Roman" w:cs="Times New Roman"/>
          <w:b/>
          <w:sz w:val="24"/>
          <w:szCs w:val="24"/>
        </w:rPr>
      </w:pPr>
      <w:r w:rsidRPr="00172B35">
        <w:rPr>
          <w:rFonts w:ascii="Times New Roman" w:hAnsi="Times New Roman" w:cs="Times New Roman"/>
          <w:b/>
          <w:sz w:val="24"/>
          <w:szCs w:val="24"/>
        </w:rPr>
        <w:lastRenderedPageBreak/>
        <w:t>EXHIBIT D</w:t>
      </w:r>
    </w:p>
    <w:p w14:paraId="3A60EA56" w14:textId="77777777" w:rsidR="00CF09E7" w:rsidRPr="00172B35" w:rsidRDefault="00CF09E7" w:rsidP="00CF09E7">
      <w:pPr>
        <w:jc w:val="center"/>
        <w:rPr>
          <w:rFonts w:ascii="Times New Roman" w:hAnsi="Times New Roman" w:cs="Times New Roman"/>
          <w:b/>
          <w:sz w:val="24"/>
          <w:szCs w:val="24"/>
        </w:rPr>
      </w:pPr>
    </w:p>
    <w:p w14:paraId="330AC91F" w14:textId="77777777" w:rsidR="000B044C" w:rsidRPr="00CF09E7" w:rsidRDefault="000B044C" w:rsidP="00CF09E7">
      <w:pPr>
        <w:jc w:val="center"/>
        <w:rPr>
          <w:rFonts w:ascii="Times New Roman" w:hAnsi="Times New Roman" w:cs="Times New Roman"/>
          <w:b/>
          <w:sz w:val="24"/>
          <w:szCs w:val="24"/>
        </w:rPr>
      </w:pPr>
      <w:r w:rsidRPr="00172B35">
        <w:rPr>
          <w:rFonts w:ascii="Times New Roman" w:hAnsi="Times New Roman" w:cs="Times New Roman"/>
          <w:b/>
          <w:sz w:val="24"/>
          <w:szCs w:val="24"/>
        </w:rPr>
        <w:t xml:space="preserve">STANDARDS FOR USE OF </w:t>
      </w:r>
      <w:r w:rsidR="00CD0C7B">
        <w:rPr>
          <w:rFonts w:ascii="Times New Roman" w:hAnsi="Times New Roman" w:cs="Times New Roman"/>
          <w:b/>
          <w:sz w:val="24"/>
          <w:szCs w:val="24"/>
        </w:rPr>
        <w:t>ACCESSLEX</w:t>
      </w:r>
      <w:r w:rsidRPr="00172B35">
        <w:rPr>
          <w:rFonts w:ascii="Times New Roman" w:hAnsi="Times New Roman" w:cs="Times New Roman"/>
          <w:b/>
          <w:sz w:val="24"/>
          <w:szCs w:val="24"/>
        </w:rPr>
        <w:t xml:space="preserve"> NAME AND LOGO</w:t>
      </w:r>
    </w:p>
    <w:p w14:paraId="3FD288F9" w14:textId="77777777" w:rsidR="005C394B" w:rsidRPr="00CF09E7" w:rsidRDefault="005C394B">
      <w:pPr>
        <w:rPr>
          <w:rFonts w:ascii="Times New Roman" w:hAnsi="Times New Roman" w:cs="Times New Roman"/>
          <w:sz w:val="24"/>
          <w:szCs w:val="24"/>
        </w:rPr>
      </w:pPr>
    </w:p>
    <w:sectPr w:rsidR="005C394B" w:rsidRPr="00CF0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033E" w14:textId="77777777" w:rsidR="00924629" w:rsidRDefault="00924629" w:rsidP="000B044C">
      <w:r>
        <w:separator/>
      </w:r>
    </w:p>
  </w:endnote>
  <w:endnote w:type="continuationSeparator" w:id="0">
    <w:p w14:paraId="4852C5AB" w14:textId="77777777" w:rsidR="00924629" w:rsidRDefault="00924629" w:rsidP="000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2C6F" w14:textId="77777777" w:rsidR="00924629" w:rsidRDefault="00924629" w:rsidP="000B044C">
      <w:r>
        <w:separator/>
      </w:r>
    </w:p>
  </w:footnote>
  <w:footnote w:type="continuationSeparator" w:id="0">
    <w:p w14:paraId="53B8A145" w14:textId="77777777" w:rsidR="00924629" w:rsidRDefault="00924629" w:rsidP="000B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E3E4E"/>
    <w:multiLevelType w:val="hybridMultilevel"/>
    <w:tmpl w:val="CCA2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4C"/>
    <w:rsid w:val="00017AEE"/>
    <w:rsid w:val="000678BD"/>
    <w:rsid w:val="000A649D"/>
    <w:rsid w:val="000B044C"/>
    <w:rsid w:val="000E3BBD"/>
    <w:rsid w:val="000F3947"/>
    <w:rsid w:val="00126CBF"/>
    <w:rsid w:val="00132888"/>
    <w:rsid w:val="00172B35"/>
    <w:rsid w:val="001C624B"/>
    <w:rsid w:val="001D3DB4"/>
    <w:rsid w:val="001E6645"/>
    <w:rsid w:val="0023414F"/>
    <w:rsid w:val="00246F42"/>
    <w:rsid w:val="00260A87"/>
    <w:rsid w:val="00286442"/>
    <w:rsid w:val="00331659"/>
    <w:rsid w:val="00381AAB"/>
    <w:rsid w:val="003A2C22"/>
    <w:rsid w:val="003B3AF8"/>
    <w:rsid w:val="003B708C"/>
    <w:rsid w:val="003F6364"/>
    <w:rsid w:val="004115C9"/>
    <w:rsid w:val="00414A8B"/>
    <w:rsid w:val="00424B16"/>
    <w:rsid w:val="004501DD"/>
    <w:rsid w:val="004728EC"/>
    <w:rsid w:val="00473423"/>
    <w:rsid w:val="0048487E"/>
    <w:rsid w:val="00491D9B"/>
    <w:rsid w:val="0049675E"/>
    <w:rsid w:val="00496E4A"/>
    <w:rsid w:val="004C72C5"/>
    <w:rsid w:val="00556959"/>
    <w:rsid w:val="00594289"/>
    <w:rsid w:val="005C394B"/>
    <w:rsid w:val="005E02FD"/>
    <w:rsid w:val="006351EB"/>
    <w:rsid w:val="0069283C"/>
    <w:rsid w:val="006C01A5"/>
    <w:rsid w:val="006D4C27"/>
    <w:rsid w:val="0072061D"/>
    <w:rsid w:val="00741742"/>
    <w:rsid w:val="00782B58"/>
    <w:rsid w:val="007946CA"/>
    <w:rsid w:val="007D7F78"/>
    <w:rsid w:val="00807653"/>
    <w:rsid w:val="0084541E"/>
    <w:rsid w:val="00846E23"/>
    <w:rsid w:val="00900517"/>
    <w:rsid w:val="00924629"/>
    <w:rsid w:val="00972A80"/>
    <w:rsid w:val="00982391"/>
    <w:rsid w:val="009A2F0E"/>
    <w:rsid w:val="009B0EFF"/>
    <w:rsid w:val="009D1E9F"/>
    <w:rsid w:val="009D3493"/>
    <w:rsid w:val="009E0D08"/>
    <w:rsid w:val="00A77B93"/>
    <w:rsid w:val="00A81916"/>
    <w:rsid w:val="00A830AA"/>
    <w:rsid w:val="00A86467"/>
    <w:rsid w:val="00AE49D6"/>
    <w:rsid w:val="00AF775F"/>
    <w:rsid w:val="00B041FF"/>
    <w:rsid w:val="00B17668"/>
    <w:rsid w:val="00B20896"/>
    <w:rsid w:val="00B26BAA"/>
    <w:rsid w:val="00B41D46"/>
    <w:rsid w:val="00B62FC6"/>
    <w:rsid w:val="00BA2111"/>
    <w:rsid w:val="00BA4AC6"/>
    <w:rsid w:val="00C016AD"/>
    <w:rsid w:val="00C32AC8"/>
    <w:rsid w:val="00C42E7D"/>
    <w:rsid w:val="00C459AF"/>
    <w:rsid w:val="00C76216"/>
    <w:rsid w:val="00C877CE"/>
    <w:rsid w:val="00CB612D"/>
    <w:rsid w:val="00CC1E7E"/>
    <w:rsid w:val="00CD0C7B"/>
    <w:rsid w:val="00CD73EB"/>
    <w:rsid w:val="00CE30BE"/>
    <w:rsid w:val="00CF09E7"/>
    <w:rsid w:val="00D15714"/>
    <w:rsid w:val="00D22725"/>
    <w:rsid w:val="00D4230D"/>
    <w:rsid w:val="00D45266"/>
    <w:rsid w:val="00D64D81"/>
    <w:rsid w:val="00D87DC4"/>
    <w:rsid w:val="00DA5938"/>
    <w:rsid w:val="00DB2C73"/>
    <w:rsid w:val="00DC364A"/>
    <w:rsid w:val="00DC7076"/>
    <w:rsid w:val="00DE1EF8"/>
    <w:rsid w:val="00E11F12"/>
    <w:rsid w:val="00E15422"/>
    <w:rsid w:val="00E30DCC"/>
    <w:rsid w:val="00E35BFC"/>
    <w:rsid w:val="00E718D8"/>
    <w:rsid w:val="00F01812"/>
    <w:rsid w:val="00F064C2"/>
    <w:rsid w:val="00F3194B"/>
    <w:rsid w:val="00F907AE"/>
    <w:rsid w:val="00FB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7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1D46"/>
  </w:style>
  <w:style w:type="paragraph" w:styleId="BodyText">
    <w:name w:val="Body Text"/>
    <w:basedOn w:val="Normal"/>
    <w:link w:val="BodyTextChar"/>
    <w:uiPriority w:val="1"/>
    <w:qFormat/>
    <w:rsid w:val="00B41D46"/>
    <w:pPr>
      <w:ind w:left="4667"/>
    </w:pPr>
    <w:rPr>
      <w:rFonts w:ascii="Arial" w:eastAsia="Arial" w:hAnsi="Arial"/>
      <w:sz w:val="20"/>
      <w:szCs w:val="20"/>
    </w:rPr>
  </w:style>
  <w:style w:type="character" w:customStyle="1" w:styleId="BodyTextChar">
    <w:name w:val="Body Text Char"/>
    <w:basedOn w:val="DefaultParagraphFont"/>
    <w:link w:val="BodyText"/>
    <w:uiPriority w:val="1"/>
    <w:rsid w:val="00B41D46"/>
    <w:rPr>
      <w:rFonts w:ascii="Arial" w:eastAsia="Arial" w:hAnsi="Arial"/>
      <w:sz w:val="20"/>
      <w:szCs w:val="20"/>
    </w:rPr>
  </w:style>
  <w:style w:type="paragraph" w:styleId="ListParagraph">
    <w:name w:val="List Paragraph"/>
    <w:basedOn w:val="Normal"/>
    <w:uiPriority w:val="1"/>
    <w:qFormat/>
    <w:rsid w:val="00B41D46"/>
  </w:style>
  <w:style w:type="paragraph" w:styleId="Header">
    <w:name w:val="header"/>
    <w:basedOn w:val="Normal"/>
    <w:link w:val="HeaderChar"/>
    <w:uiPriority w:val="99"/>
    <w:unhideWhenUsed/>
    <w:rsid w:val="000B044C"/>
    <w:pPr>
      <w:tabs>
        <w:tab w:val="center" w:pos="4680"/>
        <w:tab w:val="right" w:pos="9360"/>
      </w:tabs>
    </w:pPr>
  </w:style>
  <w:style w:type="character" w:customStyle="1" w:styleId="HeaderChar">
    <w:name w:val="Header Char"/>
    <w:basedOn w:val="DefaultParagraphFont"/>
    <w:link w:val="Header"/>
    <w:uiPriority w:val="99"/>
    <w:rsid w:val="000B044C"/>
  </w:style>
  <w:style w:type="paragraph" w:styleId="Footer">
    <w:name w:val="footer"/>
    <w:basedOn w:val="Normal"/>
    <w:link w:val="FooterChar"/>
    <w:uiPriority w:val="99"/>
    <w:unhideWhenUsed/>
    <w:rsid w:val="000B044C"/>
    <w:pPr>
      <w:tabs>
        <w:tab w:val="center" w:pos="4680"/>
        <w:tab w:val="right" w:pos="9360"/>
      </w:tabs>
    </w:pPr>
  </w:style>
  <w:style w:type="character" w:customStyle="1" w:styleId="FooterChar">
    <w:name w:val="Footer Char"/>
    <w:basedOn w:val="DefaultParagraphFont"/>
    <w:link w:val="Footer"/>
    <w:uiPriority w:val="99"/>
    <w:rsid w:val="000B044C"/>
  </w:style>
  <w:style w:type="character" w:styleId="CommentReference">
    <w:name w:val="annotation reference"/>
    <w:basedOn w:val="DefaultParagraphFont"/>
    <w:uiPriority w:val="99"/>
    <w:semiHidden/>
    <w:unhideWhenUsed/>
    <w:rsid w:val="007D7F78"/>
    <w:rPr>
      <w:sz w:val="16"/>
      <w:szCs w:val="16"/>
    </w:rPr>
  </w:style>
  <w:style w:type="paragraph" w:styleId="CommentText">
    <w:name w:val="annotation text"/>
    <w:basedOn w:val="Normal"/>
    <w:link w:val="CommentTextChar"/>
    <w:uiPriority w:val="99"/>
    <w:semiHidden/>
    <w:unhideWhenUsed/>
    <w:rsid w:val="007D7F78"/>
    <w:rPr>
      <w:sz w:val="20"/>
      <w:szCs w:val="20"/>
    </w:rPr>
  </w:style>
  <w:style w:type="character" w:customStyle="1" w:styleId="CommentTextChar">
    <w:name w:val="Comment Text Char"/>
    <w:basedOn w:val="DefaultParagraphFont"/>
    <w:link w:val="CommentText"/>
    <w:uiPriority w:val="99"/>
    <w:semiHidden/>
    <w:rsid w:val="007D7F78"/>
    <w:rPr>
      <w:sz w:val="20"/>
      <w:szCs w:val="20"/>
    </w:rPr>
  </w:style>
  <w:style w:type="paragraph" w:styleId="CommentSubject">
    <w:name w:val="annotation subject"/>
    <w:basedOn w:val="CommentText"/>
    <w:next w:val="CommentText"/>
    <w:link w:val="CommentSubjectChar"/>
    <w:uiPriority w:val="99"/>
    <w:semiHidden/>
    <w:unhideWhenUsed/>
    <w:rsid w:val="007D7F78"/>
    <w:rPr>
      <w:b/>
      <w:bCs/>
    </w:rPr>
  </w:style>
  <w:style w:type="character" w:customStyle="1" w:styleId="CommentSubjectChar">
    <w:name w:val="Comment Subject Char"/>
    <w:basedOn w:val="CommentTextChar"/>
    <w:link w:val="CommentSubject"/>
    <w:uiPriority w:val="99"/>
    <w:semiHidden/>
    <w:rsid w:val="007D7F78"/>
    <w:rPr>
      <w:b/>
      <w:bCs/>
      <w:sz w:val="20"/>
      <w:szCs w:val="20"/>
    </w:rPr>
  </w:style>
  <w:style w:type="paragraph" w:styleId="BalloonText">
    <w:name w:val="Balloon Text"/>
    <w:basedOn w:val="Normal"/>
    <w:link w:val="BalloonTextChar"/>
    <w:uiPriority w:val="99"/>
    <w:semiHidden/>
    <w:unhideWhenUsed/>
    <w:rsid w:val="007D7F78"/>
    <w:rPr>
      <w:rFonts w:ascii="Tahoma" w:hAnsi="Tahoma" w:cs="Tahoma"/>
      <w:sz w:val="16"/>
      <w:szCs w:val="16"/>
    </w:rPr>
  </w:style>
  <w:style w:type="character" w:customStyle="1" w:styleId="BalloonTextChar">
    <w:name w:val="Balloon Text Char"/>
    <w:basedOn w:val="DefaultParagraphFont"/>
    <w:link w:val="BalloonText"/>
    <w:uiPriority w:val="99"/>
    <w:semiHidden/>
    <w:rsid w:val="007D7F78"/>
    <w:rPr>
      <w:rFonts w:ascii="Tahoma" w:hAnsi="Tahoma" w:cs="Tahoma"/>
      <w:sz w:val="16"/>
      <w:szCs w:val="16"/>
    </w:rPr>
  </w:style>
  <w:style w:type="character" w:styleId="Hyperlink">
    <w:name w:val="Hyperlink"/>
    <w:basedOn w:val="DefaultParagraphFont"/>
    <w:uiPriority w:val="99"/>
    <w:unhideWhenUsed/>
    <w:rsid w:val="00260A87"/>
    <w:rPr>
      <w:color w:val="0000FF" w:themeColor="hyperlink"/>
      <w:u w:val="single"/>
    </w:rPr>
  </w:style>
  <w:style w:type="paragraph" w:styleId="Revision">
    <w:name w:val="Revision"/>
    <w:hidden/>
    <w:uiPriority w:val="99"/>
    <w:semiHidden/>
    <w:rsid w:val="001D3DB4"/>
    <w:pPr>
      <w:widowControl/>
    </w:pPr>
  </w:style>
  <w:style w:type="character" w:styleId="UnresolvedMention">
    <w:name w:val="Unresolved Mention"/>
    <w:basedOn w:val="DefaultParagraphFont"/>
    <w:uiPriority w:val="99"/>
    <w:semiHidden/>
    <w:unhideWhenUsed/>
    <w:rsid w:val="00741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accessle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payable@accesslex.org" TargetMode="External"/><Relationship Id="rId12" Type="http://schemas.openxmlformats.org/officeDocument/2006/relationships/hyperlink" Target="https://www.accesslex.org/online-grant-applica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tinterface.com/Common/LogOn.aspx" TargetMode="External"/><Relationship Id="rId5" Type="http://schemas.openxmlformats.org/officeDocument/2006/relationships/footnotes" Target="footnotes.xml"/><Relationship Id="rId10" Type="http://schemas.openxmlformats.org/officeDocument/2006/relationships/hyperlink" Target="mailto:legalnotices@accesslex.org" TargetMode="External"/><Relationship Id="rId4" Type="http://schemas.openxmlformats.org/officeDocument/2006/relationships/webSettings" Target="webSettings.xml"/><Relationship Id="rId9" Type="http://schemas.openxmlformats.org/officeDocument/2006/relationships/hyperlink" Target="mailto:grants@AccessLe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19552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2018-12-12T14:40:00Z</dcterms:created>
  <dcterms:modified xsi:type="dcterms:W3CDTF">2018-12-12T14:40:00Z</dcterms:modified>
  <cp:contentStatus/>
</cp:coreProperties>
</file>