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4F41" w14:textId="77777777" w:rsidR="00130649" w:rsidRDefault="00130649" w:rsidP="00130649">
      <w:pPr>
        <w:autoSpaceDE w:val="0"/>
        <w:autoSpaceDN w:val="0"/>
        <w:adjustRightInd w:val="0"/>
        <w:spacing w:after="0" w:line="240" w:lineRule="auto"/>
        <w:rPr>
          <w:rFonts w:ascii="Arial" w:hAnsi="Arial" w:cs="Arial"/>
          <w:sz w:val="2"/>
          <w:szCs w:val="2"/>
        </w:rPr>
      </w:pPr>
    </w:p>
    <w:p w14:paraId="19235E63" w14:textId="77777777" w:rsidR="00130649" w:rsidRDefault="00130649" w:rsidP="00130649">
      <w:pPr>
        <w:autoSpaceDE w:val="0"/>
        <w:autoSpaceDN w:val="0"/>
        <w:adjustRightInd w:val="0"/>
        <w:spacing w:after="0" w:line="240" w:lineRule="auto"/>
        <w:rPr>
          <w:rFonts w:ascii="Arial" w:hAnsi="Arial" w:cs="Arial"/>
          <w:sz w:val="2"/>
          <w:szCs w:val="2"/>
        </w:rPr>
      </w:pPr>
    </w:p>
    <w:p w14:paraId="7CE8B37C" w14:textId="77777777" w:rsidR="00130649" w:rsidRDefault="00130649" w:rsidP="00130649">
      <w:pPr>
        <w:autoSpaceDE w:val="0"/>
        <w:autoSpaceDN w:val="0"/>
        <w:adjustRightInd w:val="0"/>
        <w:spacing w:after="0" w:line="240" w:lineRule="auto"/>
        <w:rPr>
          <w:rFonts w:ascii="Arial" w:hAnsi="Arial" w:cs="Arial"/>
          <w:sz w:val="2"/>
          <w:szCs w:val="2"/>
        </w:rPr>
      </w:pPr>
    </w:p>
    <w:p w14:paraId="063A8CBE" w14:textId="77777777" w:rsidR="00130649" w:rsidRDefault="00130649" w:rsidP="00130649">
      <w:pPr>
        <w:autoSpaceDE w:val="0"/>
        <w:autoSpaceDN w:val="0"/>
        <w:adjustRightInd w:val="0"/>
        <w:spacing w:after="0" w:line="240" w:lineRule="auto"/>
        <w:rPr>
          <w:rFonts w:ascii="Arial" w:hAnsi="Arial" w:cs="Arial"/>
          <w:sz w:val="2"/>
          <w:szCs w:val="2"/>
        </w:rPr>
      </w:pPr>
    </w:p>
    <w:p w14:paraId="0F360FB2" w14:textId="77777777" w:rsidR="00130649" w:rsidRDefault="00130649" w:rsidP="00130649">
      <w:pPr>
        <w:autoSpaceDE w:val="0"/>
        <w:autoSpaceDN w:val="0"/>
        <w:adjustRightInd w:val="0"/>
        <w:spacing w:after="0" w:line="240" w:lineRule="auto"/>
        <w:rPr>
          <w:rFonts w:ascii="Arial" w:hAnsi="Arial" w:cs="Arial"/>
          <w:sz w:val="2"/>
          <w:szCs w:val="2"/>
        </w:rPr>
      </w:pPr>
    </w:p>
    <w:p w14:paraId="2804DBC2" w14:textId="77777777" w:rsidR="00130649" w:rsidRDefault="00130649" w:rsidP="00130649">
      <w:pPr>
        <w:autoSpaceDE w:val="0"/>
        <w:autoSpaceDN w:val="0"/>
        <w:adjustRightInd w:val="0"/>
        <w:spacing w:after="0" w:line="240" w:lineRule="auto"/>
        <w:rPr>
          <w:rFonts w:ascii="Arial" w:hAnsi="Arial" w:cs="Arial"/>
          <w:sz w:val="2"/>
          <w:szCs w:val="2"/>
        </w:rPr>
      </w:pPr>
    </w:p>
    <w:p w14:paraId="4A5AE980" w14:textId="77777777" w:rsidR="00325143" w:rsidRDefault="00A714B4" w:rsidP="00130649">
      <w:pPr>
        <w:pStyle w:val="NoSpacing"/>
        <w:jc w:val="center"/>
        <w:rPr>
          <w:rFonts w:ascii="Times New Roman" w:hAnsi="Times New Roman" w:cs="Times New Roman"/>
          <w:b/>
          <w:bCs/>
        </w:rPr>
      </w:pPr>
      <w:r>
        <w:rPr>
          <w:rFonts w:ascii="Times New Roman" w:hAnsi="Times New Roman" w:cs="Times New Roman"/>
          <w:b/>
          <w:bCs/>
        </w:rPr>
        <w:t xml:space="preserve">PROFESSIONALS IN LEGAL EDUCATION </w:t>
      </w:r>
    </w:p>
    <w:p w14:paraId="1878D4D7" w14:textId="3C318765" w:rsidR="00130649" w:rsidRDefault="00325143" w:rsidP="00130649">
      <w:pPr>
        <w:pStyle w:val="NoSpacing"/>
        <w:jc w:val="center"/>
        <w:rPr>
          <w:rFonts w:ascii="Times New Roman" w:hAnsi="Times New Roman" w:cs="Times New Roman"/>
        </w:rPr>
      </w:pPr>
      <w:r>
        <w:rPr>
          <w:rFonts w:ascii="Times New Roman" w:hAnsi="Times New Roman" w:cs="Times New Roman"/>
          <w:b/>
          <w:bCs/>
        </w:rPr>
        <w:t>D</w:t>
      </w:r>
      <w:r w:rsidR="00A714B4">
        <w:rPr>
          <w:rFonts w:ascii="Times New Roman" w:hAnsi="Times New Roman" w:cs="Times New Roman"/>
          <w:b/>
          <w:bCs/>
        </w:rPr>
        <w:t xml:space="preserve">EVELOPING GREATER </w:t>
      </w:r>
      <w:r>
        <w:rPr>
          <w:rFonts w:ascii="Times New Roman" w:hAnsi="Times New Roman" w:cs="Times New Roman"/>
          <w:b/>
          <w:bCs/>
        </w:rPr>
        <w:t>EQUITY (PLEDGE) FELLOWSHIP</w:t>
      </w:r>
    </w:p>
    <w:p w14:paraId="5D6F6EE0" w14:textId="74CA85B8" w:rsidR="00130649" w:rsidRPr="00D64737" w:rsidRDefault="00130649" w:rsidP="00130649">
      <w:pPr>
        <w:pStyle w:val="NoSpacing"/>
        <w:jc w:val="center"/>
        <w:rPr>
          <w:rFonts w:ascii="Times New Roman" w:hAnsi="Times New Roman" w:cs="Times New Roman"/>
          <w:b/>
        </w:rPr>
      </w:pPr>
      <w:r>
        <w:rPr>
          <w:rFonts w:ascii="Times New Roman" w:hAnsi="Times New Roman" w:cs="Times New Roman"/>
          <w:b/>
        </w:rPr>
        <w:t xml:space="preserve">PARTICIPATION </w:t>
      </w:r>
      <w:r w:rsidRPr="00D64737">
        <w:rPr>
          <w:rFonts w:ascii="Times New Roman" w:hAnsi="Times New Roman" w:cs="Times New Roman"/>
          <w:b/>
        </w:rPr>
        <w:t>AGREEMENT</w:t>
      </w:r>
    </w:p>
    <w:p w14:paraId="16FD7992" w14:textId="77777777" w:rsidR="00130649" w:rsidRPr="00D64737" w:rsidRDefault="00130649" w:rsidP="00130649">
      <w:pPr>
        <w:pStyle w:val="NoSpacing"/>
        <w:jc w:val="center"/>
        <w:rPr>
          <w:rFonts w:ascii="Times New Roman" w:hAnsi="Times New Roman" w:cs="Times New Roman"/>
          <w:b/>
        </w:rPr>
      </w:pPr>
      <w:r w:rsidRPr="00D64737">
        <w:rPr>
          <w:rFonts w:ascii="Times New Roman" w:hAnsi="Times New Roman" w:cs="Times New Roman"/>
          <w:b/>
        </w:rPr>
        <w:t>BY AND BETWEEN</w:t>
      </w:r>
    </w:p>
    <w:p w14:paraId="152D82A0" w14:textId="77777777" w:rsidR="00130649" w:rsidRPr="00D64737" w:rsidRDefault="00130649" w:rsidP="00130649">
      <w:pPr>
        <w:pStyle w:val="NoSpacing"/>
        <w:jc w:val="center"/>
        <w:rPr>
          <w:rFonts w:ascii="Times New Roman" w:hAnsi="Times New Roman" w:cs="Times New Roman"/>
          <w:b/>
        </w:rPr>
      </w:pPr>
    </w:p>
    <w:p w14:paraId="0DF8EA87" w14:textId="77777777" w:rsidR="00130649" w:rsidRPr="00D64737" w:rsidRDefault="00130649" w:rsidP="00130649">
      <w:pPr>
        <w:pStyle w:val="NoSpacing"/>
        <w:jc w:val="center"/>
        <w:rPr>
          <w:rFonts w:ascii="Times New Roman" w:hAnsi="Times New Roman" w:cs="Times New Roman"/>
          <w:b/>
        </w:rPr>
      </w:pPr>
      <w:r>
        <w:rPr>
          <w:rFonts w:ascii="Times New Roman" w:hAnsi="Times New Roman" w:cs="Times New Roman"/>
          <w:b/>
        </w:rPr>
        <w:t>ACCESSLEX INSTITUTE</w:t>
      </w:r>
    </w:p>
    <w:p w14:paraId="2149EB93" w14:textId="77777777" w:rsidR="00130649" w:rsidRPr="00D64737" w:rsidRDefault="00130649" w:rsidP="00130649">
      <w:pPr>
        <w:pStyle w:val="NoSpacing"/>
        <w:jc w:val="center"/>
        <w:rPr>
          <w:rFonts w:ascii="Times New Roman" w:hAnsi="Times New Roman" w:cs="Times New Roman"/>
          <w:b/>
        </w:rPr>
      </w:pPr>
    </w:p>
    <w:p w14:paraId="2BDF3886" w14:textId="77777777" w:rsidR="00130649" w:rsidRPr="00D64737" w:rsidRDefault="00130649" w:rsidP="00130649">
      <w:pPr>
        <w:pStyle w:val="NoSpacing"/>
        <w:jc w:val="center"/>
        <w:rPr>
          <w:rFonts w:ascii="Times New Roman" w:hAnsi="Times New Roman" w:cs="Times New Roman"/>
          <w:b/>
        </w:rPr>
      </w:pPr>
      <w:r w:rsidRPr="00D64737">
        <w:rPr>
          <w:rFonts w:ascii="Times New Roman" w:hAnsi="Times New Roman" w:cs="Times New Roman"/>
          <w:b/>
        </w:rPr>
        <w:t>AND</w:t>
      </w:r>
    </w:p>
    <w:p w14:paraId="2D884984" w14:textId="77777777" w:rsidR="00130649" w:rsidRPr="00D64737" w:rsidRDefault="00130649" w:rsidP="00130649">
      <w:pPr>
        <w:pStyle w:val="NoSpacing"/>
        <w:jc w:val="center"/>
        <w:rPr>
          <w:rFonts w:ascii="Times New Roman" w:hAnsi="Times New Roman" w:cs="Times New Roman"/>
          <w:b/>
        </w:rPr>
      </w:pPr>
    </w:p>
    <w:p w14:paraId="607928D0" w14:textId="77777777" w:rsidR="00130649" w:rsidRPr="0047197B" w:rsidRDefault="00130649" w:rsidP="00130649">
      <w:pPr>
        <w:pStyle w:val="NoSpacing"/>
        <w:jc w:val="center"/>
        <w:rPr>
          <w:rFonts w:ascii="Times New Roman" w:hAnsi="Times New Roman" w:cs="Times New Roman"/>
          <w:b/>
        </w:rPr>
      </w:pPr>
      <w:r>
        <w:rPr>
          <w:rFonts w:ascii="Times New Roman" w:hAnsi="Times New Roman" w:cs="Times New Roman"/>
          <w:b/>
        </w:rPr>
        <w:t>[</w:t>
      </w:r>
      <w:r w:rsidRPr="00D91D12">
        <w:rPr>
          <w:rFonts w:ascii="Times New Roman" w:hAnsi="Times New Roman" w:cs="Times New Roman"/>
          <w:b/>
          <w:highlight w:val="yellow"/>
        </w:rPr>
        <w:t>INSERT NAME</w:t>
      </w:r>
      <w:r>
        <w:rPr>
          <w:rFonts w:ascii="Times New Roman" w:hAnsi="Times New Roman" w:cs="Times New Roman"/>
          <w:b/>
        </w:rPr>
        <w:t>]</w:t>
      </w:r>
    </w:p>
    <w:p w14:paraId="231FA7EE" w14:textId="77777777" w:rsidR="00130649" w:rsidRDefault="00130649" w:rsidP="00130649">
      <w:pPr>
        <w:pStyle w:val="NoSpacing"/>
        <w:jc w:val="center"/>
        <w:rPr>
          <w:b/>
        </w:rPr>
      </w:pPr>
    </w:p>
    <w:p w14:paraId="107A0C50" w14:textId="77777777" w:rsidR="00130649" w:rsidRDefault="00130649" w:rsidP="00130649">
      <w:pPr>
        <w:pStyle w:val="NoSpacing"/>
        <w:jc w:val="center"/>
        <w:rPr>
          <w:b/>
        </w:rPr>
      </w:pPr>
    </w:p>
    <w:p w14:paraId="35370B0A" w14:textId="14116038" w:rsidR="00130649" w:rsidRDefault="00130649" w:rsidP="00130649">
      <w:pPr>
        <w:pStyle w:val="NoSpacing"/>
        <w:rPr>
          <w:rFonts w:ascii="Times New Roman" w:hAnsi="Times New Roman" w:cs="Times New Roman"/>
        </w:rPr>
      </w:pPr>
      <w:r>
        <w:rPr>
          <w:rFonts w:ascii="Times New Roman" w:hAnsi="Times New Roman" w:cs="Times New Roman"/>
        </w:rPr>
        <w:t>This Participation Agreement</w:t>
      </w:r>
      <w:r w:rsidR="00A43A5F">
        <w:rPr>
          <w:rFonts w:ascii="Times New Roman" w:hAnsi="Times New Roman" w:cs="Times New Roman"/>
        </w:rPr>
        <w:t>, including all Schedules attached hereto</w:t>
      </w:r>
      <w:r>
        <w:rPr>
          <w:rFonts w:ascii="Times New Roman" w:hAnsi="Times New Roman" w:cs="Times New Roman"/>
        </w:rPr>
        <w:t xml:space="preserve"> (</w:t>
      </w:r>
      <w:r w:rsidR="00602C0E">
        <w:rPr>
          <w:rFonts w:ascii="Times New Roman" w:hAnsi="Times New Roman" w:cs="Times New Roman"/>
        </w:rPr>
        <w:t xml:space="preserve">collectively, the </w:t>
      </w:r>
      <w:r>
        <w:rPr>
          <w:rFonts w:ascii="Times New Roman" w:hAnsi="Times New Roman" w:cs="Times New Roman"/>
        </w:rPr>
        <w:t>“Agreement”) is made and entered into as of [</w:t>
      </w:r>
      <w:r w:rsidRPr="00D91D12">
        <w:rPr>
          <w:rFonts w:ascii="Times New Roman" w:hAnsi="Times New Roman" w:cs="Times New Roman"/>
          <w:highlight w:val="yellow"/>
        </w:rPr>
        <w:t>INSERT DATE</w:t>
      </w:r>
      <w:r>
        <w:rPr>
          <w:rFonts w:ascii="Times New Roman" w:hAnsi="Times New Roman" w:cs="Times New Roman"/>
        </w:rPr>
        <w:t xml:space="preserve">] (“Effective Date”) by and between </w:t>
      </w:r>
      <w:r>
        <w:rPr>
          <w:rFonts w:ascii="Times New Roman" w:hAnsi="Times New Roman" w:cs="Times New Roman"/>
          <w:b/>
        </w:rPr>
        <w:t>AccessLex Institute,</w:t>
      </w:r>
      <w:r>
        <w:rPr>
          <w:rFonts w:ascii="Times New Roman" w:hAnsi="Times New Roman" w:cs="Times New Roman"/>
        </w:rPr>
        <w:t xml:space="preserve"> a </w:t>
      </w:r>
      <w:r w:rsidR="00C954EB">
        <w:rPr>
          <w:rFonts w:ascii="Times New Roman" w:hAnsi="Times New Roman" w:cs="Times New Roman"/>
        </w:rPr>
        <w:t>nonprofit</w:t>
      </w:r>
      <w:r w:rsidR="009B0E4D">
        <w:rPr>
          <w:rFonts w:ascii="Times New Roman" w:hAnsi="Times New Roman" w:cs="Times New Roman"/>
        </w:rPr>
        <w:t xml:space="preserve"> </w:t>
      </w:r>
      <w:r>
        <w:rPr>
          <w:rFonts w:ascii="Times New Roman" w:hAnsi="Times New Roman" w:cs="Times New Roman"/>
        </w:rPr>
        <w:t>corporation organized under the laws of the state of Delaware, with a principal place of business at 10 North High Street, Suite 400, West Chester, PA 19380 (“</w:t>
      </w:r>
      <w:r w:rsidRPr="00D64737">
        <w:rPr>
          <w:rFonts w:ascii="Times New Roman" w:hAnsi="Times New Roman" w:cs="Times New Roman"/>
        </w:rPr>
        <w:t>Access</w:t>
      </w:r>
      <w:r>
        <w:rPr>
          <w:rFonts w:ascii="Times New Roman" w:hAnsi="Times New Roman" w:cs="Times New Roman"/>
        </w:rPr>
        <w:t xml:space="preserve">Lex”) and </w:t>
      </w:r>
      <w:r>
        <w:rPr>
          <w:rFonts w:ascii="Times New Roman" w:hAnsi="Times New Roman" w:cs="Times New Roman"/>
          <w:b/>
        </w:rPr>
        <w:t>[</w:t>
      </w:r>
      <w:r w:rsidRPr="00D91D12">
        <w:rPr>
          <w:rFonts w:ascii="Times New Roman" w:hAnsi="Times New Roman" w:cs="Times New Roman"/>
          <w:b/>
          <w:highlight w:val="yellow"/>
        </w:rPr>
        <w:t>INSERT NAME</w:t>
      </w:r>
      <w:r>
        <w:rPr>
          <w:rFonts w:ascii="Times New Roman" w:hAnsi="Times New Roman" w:cs="Times New Roman"/>
          <w:b/>
        </w:rPr>
        <w:t>]</w:t>
      </w:r>
      <w:r>
        <w:rPr>
          <w:rFonts w:ascii="Times New Roman" w:hAnsi="Times New Roman" w:cs="Times New Roman"/>
        </w:rPr>
        <w:t>, with an address at [</w:t>
      </w:r>
      <w:r w:rsidRPr="00D91D12">
        <w:rPr>
          <w:rFonts w:ascii="Times New Roman" w:hAnsi="Times New Roman" w:cs="Times New Roman"/>
          <w:highlight w:val="yellow"/>
        </w:rPr>
        <w:t>INSERT ADDRESS</w:t>
      </w:r>
      <w:r>
        <w:rPr>
          <w:rFonts w:ascii="Times New Roman" w:hAnsi="Times New Roman" w:cs="Times New Roman"/>
        </w:rPr>
        <w:t>] (“</w:t>
      </w:r>
      <w:r w:rsidR="00325143">
        <w:rPr>
          <w:rFonts w:ascii="Times New Roman" w:hAnsi="Times New Roman" w:cs="Times New Roman"/>
        </w:rPr>
        <w:t>Fellow</w:t>
      </w:r>
      <w:r>
        <w:rPr>
          <w:rFonts w:ascii="Times New Roman" w:hAnsi="Times New Roman" w:cs="Times New Roman"/>
        </w:rPr>
        <w:t>”) (each a “party,” and collectively, “the parties”).</w:t>
      </w:r>
    </w:p>
    <w:p w14:paraId="1BAF5E65" w14:textId="77777777" w:rsidR="00130649" w:rsidRDefault="00130649" w:rsidP="00130649">
      <w:pPr>
        <w:pStyle w:val="NoSpacing"/>
        <w:rPr>
          <w:rFonts w:ascii="Times New Roman" w:hAnsi="Times New Roman" w:cs="Times New Roman"/>
        </w:rPr>
      </w:pPr>
    </w:p>
    <w:p w14:paraId="31C5016A" w14:textId="77777777" w:rsidR="00130649" w:rsidRDefault="00130649" w:rsidP="00130649">
      <w:pPr>
        <w:pStyle w:val="NoSpacing"/>
        <w:jc w:val="center"/>
        <w:rPr>
          <w:rFonts w:ascii="Times New Roman" w:hAnsi="Times New Roman" w:cs="Times New Roman"/>
        </w:rPr>
      </w:pPr>
      <w:r>
        <w:rPr>
          <w:rFonts w:ascii="Times New Roman" w:hAnsi="Times New Roman" w:cs="Times New Roman"/>
          <w:b/>
        </w:rPr>
        <w:t>RECITALS:</w:t>
      </w:r>
    </w:p>
    <w:p w14:paraId="6DD4063D" w14:textId="77777777" w:rsidR="00130649" w:rsidRDefault="00130649" w:rsidP="00130649">
      <w:pPr>
        <w:pStyle w:val="NoSpacing"/>
        <w:jc w:val="center"/>
        <w:rPr>
          <w:rFonts w:ascii="Times New Roman" w:hAnsi="Times New Roman" w:cs="Times New Roman"/>
        </w:rPr>
      </w:pPr>
    </w:p>
    <w:p w14:paraId="7A003DFB" w14:textId="4BDA3176" w:rsidR="00130649" w:rsidRDefault="00130649" w:rsidP="00130649">
      <w:pPr>
        <w:pStyle w:val="NoSpacing"/>
        <w:rPr>
          <w:rFonts w:ascii="Times New Roman" w:hAnsi="Times New Roman" w:cs="Times New Roman"/>
        </w:rPr>
      </w:pPr>
      <w:r>
        <w:rPr>
          <w:rFonts w:ascii="Times New Roman" w:hAnsi="Times New Roman" w:cs="Times New Roman"/>
        </w:rPr>
        <w:tab/>
        <w:t>WHEREAS, AccessLex is engaged in the business of furthering access, affordability and value of legal education and conducts research in support of its mission;</w:t>
      </w:r>
    </w:p>
    <w:p w14:paraId="7656AEB5" w14:textId="77777777" w:rsidR="00130649" w:rsidRDefault="00130649" w:rsidP="00130649">
      <w:pPr>
        <w:pStyle w:val="NoSpacing"/>
        <w:rPr>
          <w:rFonts w:ascii="Times New Roman" w:hAnsi="Times New Roman" w:cs="Times New Roman"/>
        </w:rPr>
      </w:pPr>
    </w:p>
    <w:p w14:paraId="76793E93" w14:textId="1FBB4182" w:rsidR="00130649" w:rsidRDefault="00130649" w:rsidP="00130649">
      <w:pPr>
        <w:pStyle w:val="NoSpacing"/>
        <w:rPr>
          <w:rFonts w:ascii="Times New Roman" w:hAnsi="Times New Roman" w:cs="Times New Roman"/>
        </w:rPr>
      </w:pPr>
      <w:r>
        <w:rPr>
          <w:rFonts w:ascii="Times New Roman" w:hAnsi="Times New Roman" w:cs="Times New Roman"/>
        </w:rPr>
        <w:tab/>
        <w:t xml:space="preserve">WHEREAS, AccessLex, </w:t>
      </w:r>
      <w:r w:rsidRPr="00AD6278">
        <w:rPr>
          <w:rFonts w:ascii="Times New Roman" w:hAnsi="Times New Roman" w:cs="Times New Roman"/>
        </w:rPr>
        <w:t>through its Center for Legal Education Excellence, seeks</w:t>
      </w:r>
      <w:r>
        <w:rPr>
          <w:rFonts w:ascii="Times New Roman" w:hAnsi="Times New Roman" w:cs="Times New Roman"/>
        </w:rPr>
        <w:t xml:space="preserve"> to provide opportunities </w:t>
      </w:r>
      <w:r w:rsidR="00325143">
        <w:rPr>
          <w:rFonts w:ascii="Times New Roman" w:hAnsi="Times New Roman" w:cs="Times New Roman"/>
        </w:rPr>
        <w:t xml:space="preserve">for professional development to legal education professionals who are interested in conducting applied research </w:t>
      </w:r>
      <w:r w:rsidRPr="004340FE">
        <w:rPr>
          <w:rFonts w:ascii="Times New Roman" w:hAnsi="Times New Roman" w:cs="Times New Roman"/>
        </w:rPr>
        <w:t>designed to explore and develop sustainable models for increasing law school diversity</w:t>
      </w:r>
      <w:r w:rsidR="00325143">
        <w:rPr>
          <w:rFonts w:ascii="Times New Roman" w:hAnsi="Times New Roman" w:cs="Times New Roman"/>
        </w:rPr>
        <w:t xml:space="preserve"> and student success</w:t>
      </w:r>
      <w:r w:rsidRPr="004340FE">
        <w:rPr>
          <w:rFonts w:ascii="Times New Roman" w:hAnsi="Times New Roman" w:cs="Times New Roman"/>
        </w:rPr>
        <w:t xml:space="preserve"> </w:t>
      </w:r>
      <w:r>
        <w:rPr>
          <w:rFonts w:ascii="Times New Roman" w:hAnsi="Times New Roman" w:cs="Times New Roman"/>
        </w:rPr>
        <w:t>(the “</w:t>
      </w:r>
      <w:r w:rsidR="00325143">
        <w:rPr>
          <w:rFonts w:ascii="Times New Roman" w:hAnsi="Times New Roman" w:cs="Times New Roman"/>
        </w:rPr>
        <w:t>PLEDGE Fellowship</w:t>
      </w:r>
      <w:r>
        <w:rPr>
          <w:rFonts w:ascii="Times New Roman" w:hAnsi="Times New Roman" w:cs="Times New Roman"/>
        </w:rPr>
        <w:t>”).</w:t>
      </w:r>
    </w:p>
    <w:p w14:paraId="2462921A" w14:textId="77777777" w:rsidR="00130649" w:rsidRDefault="00130649" w:rsidP="00130649">
      <w:pPr>
        <w:pStyle w:val="NoSpacing"/>
        <w:rPr>
          <w:rFonts w:ascii="Times New Roman" w:hAnsi="Times New Roman" w:cs="Times New Roman"/>
        </w:rPr>
      </w:pPr>
    </w:p>
    <w:p w14:paraId="748BBD4B" w14:textId="79A507DA" w:rsidR="00130649" w:rsidRDefault="00130649" w:rsidP="00130649">
      <w:pPr>
        <w:pStyle w:val="NoSpacing"/>
        <w:rPr>
          <w:rFonts w:ascii="Times New Roman" w:hAnsi="Times New Roman" w:cs="Times New Roman"/>
        </w:rPr>
      </w:pPr>
      <w:r>
        <w:rPr>
          <w:rFonts w:ascii="Times New Roman" w:hAnsi="Times New Roman" w:cs="Times New Roman"/>
        </w:rPr>
        <w:tab/>
        <w:t xml:space="preserve">WHEREAS, the </w:t>
      </w:r>
      <w:r w:rsidR="00325143">
        <w:rPr>
          <w:rFonts w:ascii="Times New Roman" w:hAnsi="Times New Roman" w:cs="Times New Roman"/>
        </w:rPr>
        <w:t xml:space="preserve">PLEDGE Fellowship </w:t>
      </w:r>
      <w:r>
        <w:rPr>
          <w:rFonts w:ascii="Times New Roman" w:hAnsi="Times New Roman" w:cs="Times New Roman"/>
        </w:rPr>
        <w:t xml:space="preserve">is of mutual interest and benefit to AccessLex and </w:t>
      </w:r>
      <w:r w:rsidR="00325143">
        <w:rPr>
          <w:rFonts w:ascii="Times New Roman" w:hAnsi="Times New Roman" w:cs="Times New Roman"/>
        </w:rPr>
        <w:t>Fellow</w:t>
      </w:r>
      <w:r>
        <w:rPr>
          <w:rFonts w:ascii="Times New Roman" w:hAnsi="Times New Roman" w:cs="Times New Roman"/>
        </w:rPr>
        <w:t xml:space="preserve">, and will further the </w:t>
      </w:r>
      <w:r w:rsidR="008C7B3B">
        <w:rPr>
          <w:rFonts w:ascii="Times New Roman" w:hAnsi="Times New Roman" w:cs="Times New Roman"/>
        </w:rPr>
        <w:t xml:space="preserve">strategic and </w:t>
      </w:r>
      <w:r>
        <w:rPr>
          <w:rFonts w:ascii="Times New Roman" w:hAnsi="Times New Roman" w:cs="Times New Roman"/>
        </w:rPr>
        <w:t>research objectives of AccessLex in a manner consistent with its status as a nonprofit, tax-exempt organization;</w:t>
      </w:r>
    </w:p>
    <w:p w14:paraId="2FE9DBE3" w14:textId="77777777" w:rsidR="00130649" w:rsidRDefault="00130649" w:rsidP="00130649">
      <w:pPr>
        <w:pStyle w:val="NoSpacing"/>
        <w:rPr>
          <w:rFonts w:ascii="Times New Roman" w:hAnsi="Times New Roman" w:cs="Times New Roman"/>
        </w:rPr>
      </w:pPr>
    </w:p>
    <w:p w14:paraId="39A54DD6" w14:textId="5A30ED7D" w:rsidR="00130649" w:rsidRDefault="00130649" w:rsidP="00130649">
      <w:pPr>
        <w:pStyle w:val="NoSpacing"/>
        <w:ind w:firstLine="720"/>
        <w:rPr>
          <w:rFonts w:ascii="Times New Roman" w:hAnsi="Times New Roman" w:cs="Times New Roman"/>
        </w:rPr>
      </w:pPr>
      <w:r>
        <w:rPr>
          <w:rFonts w:ascii="Times New Roman" w:hAnsi="Times New Roman" w:cs="Times New Roman"/>
        </w:rPr>
        <w:t xml:space="preserve">WHEREAS, </w:t>
      </w:r>
      <w:r w:rsidRPr="00D64737">
        <w:rPr>
          <w:rFonts w:ascii="Times New Roman" w:hAnsi="Times New Roman" w:cs="Times New Roman"/>
        </w:rPr>
        <w:t>Access</w:t>
      </w:r>
      <w:r>
        <w:rPr>
          <w:rFonts w:ascii="Times New Roman" w:hAnsi="Times New Roman" w:cs="Times New Roman"/>
        </w:rPr>
        <w:t xml:space="preserve">Lex wishes to use </w:t>
      </w:r>
      <w:r w:rsidR="00325143">
        <w:rPr>
          <w:rFonts w:ascii="Times New Roman" w:hAnsi="Times New Roman" w:cs="Times New Roman"/>
        </w:rPr>
        <w:t>Fellow</w:t>
      </w:r>
      <w:r>
        <w:rPr>
          <w:rFonts w:ascii="Times New Roman" w:hAnsi="Times New Roman" w:cs="Times New Roman"/>
        </w:rPr>
        <w:t>’s services as defined below; and,</w:t>
      </w:r>
    </w:p>
    <w:p w14:paraId="15A7D154" w14:textId="77777777" w:rsidR="00130649" w:rsidRDefault="00130649" w:rsidP="00130649">
      <w:pPr>
        <w:pStyle w:val="NoSpacing"/>
        <w:rPr>
          <w:rFonts w:ascii="Times New Roman" w:hAnsi="Times New Roman" w:cs="Times New Roman"/>
        </w:rPr>
      </w:pPr>
    </w:p>
    <w:p w14:paraId="62163B09" w14:textId="7ECF2AD2" w:rsidR="00130649" w:rsidRDefault="00130649" w:rsidP="00130649">
      <w:pPr>
        <w:pStyle w:val="NoSpacing"/>
        <w:rPr>
          <w:rFonts w:ascii="Times New Roman" w:hAnsi="Times New Roman" w:cs="Times New Roman"/>
        </w:rPr>
      </w:pPr>
      <w:r>
        <w:rPr>
          <w:rFonts w:ascii="Times New Roman" w:hAnsi="Times New Roman" w:cs="Times New Roman"/>
        </w:rPr>
        <w:tab/>
        <w:t xml:space="preserve">WHEREAS, </w:t>
      </w:r>
      <w:r w:rsidR="00A714B4">
        <w:rPr>
          <w:rFonts w:ascii="Times New Roman" w:hAnsi="Times New Roman" w:cs="Times New Roman"/>
        </w:rPr>
        <w:t xml:space="preserve">Fellow </w:t>
      </w:r>
      <w:r>
        <w:rPr>
          <w:rFonts w:ascii="Times New Roman" w:hAnsi="Times New Roman" w:cs="Times New Roman"/>
        </w:rPr>
        <w:t xml:space="preserve">is willing to render such services, to agree to certain conditions of participation as detailed below, and to devote </w:t>
      </w:r>
      <w:r w:rsidR="00325143">
        <w:rPr>
          <w:rFonts w:ascii="Times New Roman" w:hAnsi="Times New Roman" w:cs="Times New Roman"/>
        </w:rPr>
        <w:t>Fellow</w:t>
      </w:r>
      <w:r>
        <w:rPr>
          <w:rFonts w:ascii="Times New Roman" w:hAnsi="Times New Roman" w:cs="Times New Roman"/>
        </w:rPr>
        <w:t xml:space="preserve">’s best efforts to participation in the </w:t>
      </w:r>
      <w:r w:rsidR="00325143">
        <w:rPr>
          <w:rFonts w:ascii="Times New Roman" w:hAnsi="Times New Roman" w:cs="Times New Roman"/>
        </w:rPr>
        <w:t>PLEDGE Fellowship</w:t>
      </w:r>
      <w:r>
        <w:rPr>
          <w:rFonts w:ascii="Times New Roman" w:hAnsi="Times New Roman" w:cs="Times New Roman"/>
        </w:rPr>
        <w:t xml:space="preserve"> upon the terms and conditions set forth in this Agreement;</w:t>
      </w:r>
    </w:p>
    <w:p w14:paraId="09E3B8F7" w14:textId="77777777" w:rsidR="00130649" w:rsidRDefault="00130649" w:rsidP="00130649">
      <w:pPr>
        <w:pStyle w:val="NoSpacing"/>
        <w:rPr>
          <w:rFonts w:ascii="Times New Roman" w:hAnsi="Times New Roman" w:cs="Times New Roman"/>
        </w:rPr>
      </w:pPr>
    </w:p>
    <w:p w14:paraId="003B9667" w14:textId="77777777" w:rsidR="00130649" w:rsidRDefault="00130649" w:rsidP="00130649">
      <w:pPr>
        <w:pStyle w:val="NoSpacing"/>
        <w:rPr>
          <w:rFonts w:ascii="Times New Roman" w:hAnsi="Times New Roman" w:cs="Times New Roman"/>
        </w:rPr>
      </w:pPr>
      <w:r>
        <w:rPr>
          <w:rFonts w:ascii="Times New Roman" w:hAnsi="Times New Roman" w:cs="Times New Roman"/>
        </w:rPr>
        <w:tab/>
        <w:t>NOW THEREFORE, in consideration of these premises and the mutual promises and covenants contained in this Agreement and other good and valuable consideration, the receipt and sufficiency of which are acknowledged, the parties agree as follows:</w:t>
      </w:r>
    </w:p>
    <w:p w14:paraId="0905A984" w14:textId="77777777" w:rsidR="00130649" w:rsidRDefault="00130649" w:rsidP="00130649">
      <w:pPr>
        <w:pStyle w:val="NoSpacing"/>
        <w:rPr>
          <w:rFonts w:ascii="Times New Roman" w:hAnsi="Times New Roman" w:cs="Times New Roman"/>
        </w:rPr>
      </w:pPr>
    </w:p>
    <w:p w14:paraId="3944D3FE" w14:textId="77777777" w:rsidR="00130649" w:rsidRDefault="00130649" w:rsidP="00130649">
      <w:pPr>
        <w:pStyle w:val="NoSpacing"/>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SERVICES AND COMPENSATION.</w:t>
      </w:r>
    </w:p>
    <w:p w14:paraId="2085917B" w14:textId="77777777" w:rsidR="00130649" w:rsidRDefault="00130649" w:rsidP="00130649">
      <w:pPr>
        <w:pStyle w:val="NoSpacing"/>
        <w:rPr>
          <w:rFonts w:ascii="Times New Roman" w:hAnsi="Times New Roman" w:cs="Times New Roman"/>
          <w:b/>
        </w:rPr>
      </w:pPr>
    </w:p>
    <w:p w14:paraId="6A0F15E8" w14:textId="39D0C232" w:rsidR="00130649" w:rsidRDefault="00130649" w:rsidP="00094467">
      <w:pPr>
        <w:pStyle w:val="NoSpacing"/>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A714B4">
        <w:rPr>
          <w:rFonts w:ascii="Times New Roman" w:hAnsi="Times New Roman" w:cs="Times New Roman"/>
        </w:rPr>
        <w:t xml:space="preserve">Fellow </w:t>
      </w:r>
      <w:r>
        <w:rPr>
          <w:rFonts w:ascii="Times New Roman" w:hAnsi="Times New Roman" w:cs="Times New Roman"/>
        </w:rPr>
        <w:t xml:space="preserve">agrees to provide the services described in </w:t>
      </w:r>
      <w:r w:rsidRPr="00C169B9">
        <w:rPr>
          <w:rFonts w:ascii="Times New Roman" w:hAnsi="Times New Roman" w:cs="Times New Roman"/>
          <w:b/>
          <w:bCs/>
          <w:u w:val="single"/>
        </w:rPr>
        <w:t>Schedule A</w:t>
      </w:r>
      <w:r>
        <w:rPr>
          <w:rFonts w:ascii="Times New Roman" w:hAnsi="Times New Roman" w:cs="Times New Roman"/>
        </w:rPr>
        <w:t xml:space="preserve"> attached hereto</w:t>
      </w:r>
      <w:r w:rsidR="00800ADE">
        <w:rPr>
          <w:rFonts w:ascii="Times New Roman" w:hAnsi="Times New Roman" w:cs="Times New Roman"/>
        </w:rPr>
        <w:t xml:space="preserve"> and incorporated herein</w:t>
      </w:r>
      <w:r>
        <w:rPr>
          <w:rFonts w:ascii="Times New Roman" w:hAnsi="Times New Roman" w:cs="Times New Roman"/>
        </w:rPr>
        <w:t xml:space="preserve">, subject to and in accordance with </w:t>
      </w:r>
      <w:r w:rsidR="003F5057">
        <w:rPr>
          <w:rFonts w:ascii="Times New Roman" w:hAnsi="Times New Roman" w:cs="Times New Roman"/>
        </w:rPr>
        <w:t>Fellow</w:t>
      </w:r>
      <w:r>
        <w:rPr>
          <w:rFonts w:ascii="Times New Roman" w:hAnsi="Times New Roman" w:cs="Times New Roman"/>
        </w:rPr>
        <w:t xml:space="preserve">’s promises and representations, </w:t>
      </w:r>
      <w:r w:rsidR="00A43A5F">
        <w:rPr>
          <w:rFonts w:ascii="Times New Roman" w:hAnsi="Times New Roman" w:cs="Times New Roman"/>
        </w:rPr>
        <w:t xml:space="preserve">on which AccessLex relies in entering into this Agreement, and </w:t>
      </w:r>
      <w:r>
        <w:rPr>
          <w:rFonts w:ascii="Times New Roman" w:hAnsi="Times New Roman" w:cs="Times New Roman"/>
        </w:rPr>
        <w:t xml:space="preserve">which are further detailed in </w:t>
      </w:r>
      <w:r w:rsidRPr="00C954EB">
        <w:rPr>
          <w:rFonts w:ascii="Times New Roman" w:hAnsi="Times New Roman" w:cs="Times New Roman"/>
          <w:b/>
          <w:bCs/>
          <w:u w:val="single"/>
        </w:rPr>
        <w:t>Schedule A</w:t>
      </w:r>
      <w:r>
        <w:rPr>
          <w:rFonts w:ascii="Times New Roman" w:hAnsi="Times New Roman" w:cs="Times New Roman"/>
        </w:rPr>
        <w:t xml:space="preserve"> </w:t>
      </w:r>
      <w:r w:rsidR="00C44FA7">
        <w:rPr>
          <w:rFonts w:ascii="Times New Roman" w:hAnsi="Times New Roman" w:cs="Times New Roman"/>
        </w:rPr>
        <w:t>(</w:t>
      </w:r>
      <w:r>
        <w:rPr>
          <w:rFonts w:ascii="Times New Roman" w:hAnsi="Times New Roman" w:cs="Times New Roman"/>
        </w:rPr>
        <w:t>“Services”</w:t>
      </w:r>
      <w:r w:rsidR="00C44FA7">
        <w:rPr>
          <w:rFonts w:ascii="Times New Roman" w:hAnsi="Times New Roman" w:cs="Times New Roman"/>
        </w:rPr>
        <w:t>)</w:t>
      </w:r>
      <w:r>
        <w:rPr>
          <w:rFonts w:ascii="Times New Roman" w:hAnsi="Times New Roman" w:cs="Times New Roman"/>
        </w:rPr>
        <w:t xml:space="preserve">.  </w:t>
      </w:r>
    </w:p>
    <w:p w14:paraId="51DBAF5C" w14:textId="77777777" w:rsidR="009B0E4D" w:rsidRDefault="009B0E4D" w:rsidP="00094467">
      <w:pPr>
        <w:pStyle w:val="NoSpacing"/>
        <w:ind w:left="1440" w:hanging="720"/>
        <w:rPr>
          <w:rFonts w:ascii="Times New Roman" w:hAnsi="Times New Roman" w:cs="Times New Roman"/>
        </w:rPr>
      </w:pPr>
    </w:p>
    <w:p w14:paraId="5FC85872" w14:textId="4A79F8DE" w:rsidR="00130649" w:rsidRPr="00391352" w:rsidRDefault="00130649" w:rsidP="00130649">
      <w:pPr>
        <w:pStyle w:val="NoSpacing"/>
        <w:ind w:left="1440" w:hanging="72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r>
      <w:r w:rsidRPr="00322A9D">
        <w:rPr>
          <w:rFonts w:ascii="Times New Roman" w:hAnsi="Times New Roman" w:cs="Times New Roman"/>
        </w:rPr>
        <w:t>Access</w:t>
      </w:r>
      <w:r>
        <w:rPr>
          <w:rFonts w:ascii="Times New Roman" w:hAnsi="Times New Roman" w:cs="Times New Roman"/>
        </w:rPr>
        <w:t xml:space="preserve">Lex agrees to compensate </w:t>
      </w:r>
      <w:r w:rsidR="00A714B4">
        <w:rPr>
          <w:rFonts w:ascii="Times New Roman" w:hAnsi="Times New Roman" w:cs="Times New Roman"/>
        </w:rPr>
        <w:t xml:space="preserve">Fellow </w:t>
      </w:r>
      <w:r w:rsidR="00094467">
        <w:rPr>
          <w:rFonts w:ascii="Times New Roman" w:hAnsi="Times New Roman" w:cs="Times New Roman"/>
        </w:rPr>
        <w:t xml:space="preserve">for the Services </w:t>
      </w:r>
      <w:r>
        <w:rPr>
          <w:rFonts w:ascii="Times New Roman" w:hAnsi="Times New Roman" w:cs="Times New Roman"/>
        </w:rPr>
        <w:t xml:space="preserve">as outlined in </w:t>
      </w:r>
      <w:r w:rsidRPr="00C954EB">
        <w:rPr>
          <w:rFonts w:ascii="Times New Roman" w:hAnsi="Times New Roman" w:cs="Times New Roman"/>
          <w:b/>
          <w:bCs/>
          <w:u w:val="single"/>
        </w:rPr>
        <w:t>Schedule A</w:t>
      </w:r>
      <w:r>
        <w:rPr>
          <w:rFonts w:ascii="Times New Roman" w:hAnsi="Times New Roman" w:cs="Times New Roman"/>
        </w:rPr>
        <w:t xml:space="preserve">, </w:t>
      </w:r>
      <w:r w:rsidR="00800ADE">
        <w:rPr>
          <w:rFonts w:ascii="Times New Roman" w:hAnsi="Times New Roman" w:cs="Times New Roman"/>
        </w:rPr>
        <w:t xml:space="preserve">and </w:t>
      </w:r>
      <w:r>
        <w:rPr>
          <w:rFonts w:ascii="Times New Roman" w:hAnsi="Times New Roman" w:cs="Times New Roman"/>
        </w:rPr>
        <w:t>subject to any provision of this Agreement.</w:t>
      </w:r>
      <w:r w:rsidRPr="00391352">
        <w:rPr>
          <w:rFonts w:ascii="Times New Roman" w:hAnsi="Times New Roman" w:cs="Times New Roman"/>
        </w:rPr>
        <w:t xml:space="preserve">  </w:t>
      </w:r>
    </w:p>
    <w:p w14:paraId="23F5EE39" w14:textId="77777777" w:rsidR="00130649" w:rsidRDefault="00130649" w:rsidP="00130649">
      <w:pPr>
        <w:pStyle w:val="NoSpacing"/>
        <w:ind w:left="1320"/>
        <w:rPr>
          <w:rFonts w:ascii="Times New Roman" w:hAnsi="Times New Roman" w:cs="Times New Roman"/>
        </w:rPr>
      </w:pPr>
    </w:p>
    <w:p w14:paraId="2CC0CE42" w14:textId="0E08C1C2" w:rsidR="00130649" w:rsidRDefault="00130649" w:rsidP="00130649">
      <w:pPr>
        <w:pStyle w:val="NoSpacing"/>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714B4">
        <w:rPr>
          <w:rFonts w:ascii="Times New Roman" w:hAnsi="Times New Roman" w:cs="Times New Roman"/>
        </w:rPr>
        <w:t xml:space="preserve">Fellow </w:t>
      </w:r>
      <w:r w:rsidRPr="00196764">
        <w:rPr>
          <w:rFonts w:ascii="Times New Roman" w:hAnsi="Times New Roman" w:cs="Times New Roman"/>
        </w:rPr>
        <w:t xml:space="preserve">acknowledges and agrees that the </w:t>
      </w:r>
      <w:r>
        <w:rPr>
          <w:rFonts w:ascii="Times New Roman" w:hAnsi="Times New Roman" w:cs="Times New Roman"/>
        </w:rPr>
        <w:t>compensation</w:t>
      </w:r>
      <w:r w:rsidRPr="00196764">
        <w:rPr>
          <w:rFonts w:ascii="Times New Roman" w:hAnsi="Times New Roman" w:cs="Times New Roman"/>
        </w:rPr>
        <w:t xml:space="preserve"> described under this </w:t>
      </w:r>
    </w:p>
    <w:p w14:paraId="7BB593BD" w14:textId="7FE0B1C1" w:rsidR="00130649" w:rsidRDefault="00130649" w:rsidP="00130649">
      <w:pPr>
        <w:pStyle w:val="NoSpacing"/>
        <w:ind w:left="1440"/>
        <w:rPr>
          <w:rFonts w:ascii="Times New Roman" w:hAnsi="Times New Roman" w:cs="Times New Roman"/>
        </w:rPr>
      </w:pPr>
      <w:r w:rsidRPr="00196764">
        <w:rPr>
          <w:rFonts w:ascii="Times New Roman" w:hAnsi="Times New Roman" w:cs="Times New Roman"/>
        </w:rPr>
        <w:t>Section 1 represent</w:t>
      </w:r>
      <w:r w:rsidRPr="00661061">
        <w:rPr>
          <w:rFonts w:ascii="Times New Roman" w:hAnsi="Times New Roman" w:cs="Times New Roman"/>
        </w:rPr>
        <w:t>s Acces</w:t>
      </w:r>
      <w:r>
        <w:rPr>
          <w:rFonts w:ascii="Times New Roman" w:hAnsi="Times New Roman" w:cs="Times New Roman"/>
        </w:rPr>
        <w:t>sLex</w:t>
      </w:r>
      <w:r w:rsidRPr="00661061">
        <w:rPr>
          <w:rFonts w:ascii="Times New Roman" w:hAnsi="Times New Roman" w:cs="Times New Roman"/>
        </w:rPr>
        <w:t>’s full and complete obligation for any and all Services</w:t>
      </w:r>
      <w:r>
        <w:rPr>
          <w:rFonts w:ascii="Times New Roman" w:hAnsi="Times New Roman" w:cs="Times New Roman"/>
        </w:rPr>
        <w:t xml:space="preserve"> </w:t>
      </w:r>
      <w:r w:rsidRPr="00661061">
        <w:rPr>
          <w:rFonts w:ascii="Times New Roman" w:hAnsi="Times New Roman" w:cs="Times New Roman"/>
        </w:rPr>
        <w:t>to be r</w:t>
      </w:r>
      <w:r w:rsidRPr="00391352">
        <w:rPr>
          <w:rFonts w:ascii="Times New Roman" w:hAnsi="Times New Roman" w:cs="Times New Roman"/>
        </w:rPr>
        <w:t xml:space="preserve">endered by </w:t>
      </w:r>
      <w:r w:rsidR="00A714B4">
        <w:rPr>
          <w:rFonts w:ascii="Times New Roman" w:hAnsi="Times New Roman" w:cs="Times New Roman"/>
        </w:rPr>
        <w:t xml:space="preserve">Fellow </w:t>
      </w:r>
      <w:r w:rsidRPr="00391352">
        <w:rPr>
          <w:rFonts w:ascii="Times New Roman" w:hAnsi="Times New Roman" w:cs="Times New Roman"/>
        </w:rPr>
        <w:t>under this Agreement</w:t>
      </w:r>
      <w:r w:rsidR="00094467">
        <w:rPr>
          <w:rFonts w:ascii="Times New Roman" w:hAnsi="Times New Roman" w:cs="Times New Roman"/>
        </w:rPr>
        <w:t xml:space="preserve">, </w:t>
      </w:r>
      <w:r w:rsidRPr="00391352">
        <w:rPr>
          <w:rFonts w:ascii="Times New Roman" w:hAnsi="Times New Roman" w:cs="Times New Roman"/>
        </w:rPr>
        <w:t>and that Access</w:t>
      </w:r>
      <w:r>
        <w:rPr>
          <w:rFonts w:ascii="Times New Roman" w:hAnsi="Times New Roman" w:cs="Times New Roman"/>
        </w:rPr>
        <w:t xml:space="preserve">Lex </w:t>
      </w:r>
      <w:r w:rsidRPr="00391352">
        <w:rPr>
          <w:rFonts w:ascii="Times New Roman" w:hAnsi="Times New Roman" w:cs="Times New Roman"/>
        </w:rPr>
        <w:t>will not reimburse</w:t>
      </w:r>
      <w:r>
        <w:rPr>
          <w:rFonts w:ascii="Times New Roman" w:hAnsi="Times New Roman" w:cs="Times New Roman"/>
        </w:rPr>
        <w:t xml:space="preserve"> or compensate</w:t>
      </w:r>
      <w:r w:rsidRPr="00391352">
        <w:rPr>
          <w:rFonts w:ascii="Times New Roman" w:hAnsi="Times New Roman" w:cs="Times New Roman"/>
        </w:rPr>
        <w:t xml:space="preserve"> </w:t>
      </w:r>
      <w:r w:rsidR="00A714B4">
        <w:rPr>
          <w:rFonts w:ascii="Times New Roman" w:hAnsi="Times New Roman" w:cs="Times New Roman"/>
        </w:rPr>
        <w:t xml:space="preserve">Fellow </w:t>
      </w:r>
      <w:r w:rsidRPr="00391352">
        <w:rPr>
          <w:rFonts w:ascii="Times New Roman" w:hAnsi="Times New Roman" w:cs="Times New Roman"/>
        </w:rPr>
        <w:t xml:space="preserve">for any </w:t>
      </w:r>
      <w:r>
        <w:rPr>
          <w:rFonts w:ascii="Times New Roman" w:hAnsi="Times New Roman" w:cs="Times New Roman"/>
        </w:rPr>
        <w:t xml:space="preserve">other costs or </w:t>
      </w:r>
      <w:r w:rsidRPr="00391352">
        <w:rPr>
          <w:rFonts w:ascii="Times New Roman" w:hAnsi="Times New Roman" w:cs="Times New Roman"/>
        </w:rPr>
        <w:t xml:space="preserve">expenses incurred in connection with </w:t>
      </w:r>
      <w:r w:rsidR="003F5057">
        <w:rPr>
          <w:rFonts w:ascii="Times New Roman" w:hAnsi="Times New Roman" w:cs="Times New Roman"/>
        </w:rPr>
        <w:t>Fellow</w:t>
      </w:r>
      <w:r>
        <w:rPr>
          <w:rFonts w:ascii="Times New Roman" w:hAnsi="Times New Roman" w:cs="Times New Roman"/>
        </w:rPr>
        <w:t xml:space="preserve">’s participation in the </w:t>
      </w:r>
      <w:r w:rsidR="00E15861">
        <w:rPr>
          <w:rFonts w:ascii="Times New Roman" w:hAnsi="Times New Roman" w:cs="Times New Roman"/>
        </w:rPr>
        <w:t>PLEDGE Fellowship</w:t>
      </w:r>
      <w:r>
        <w:rPr>
          <w:rFonts w:ascii="Times New Roman" w:hAnsi="Times New Roman" w:cs="Times New Roman"/>
        </w:rPr>
        <w:t xml:space="preserve">. </w:t>
      </w:r>
    </w:p>
    <w:p w14:paraId="7FF1AAB9" w14:textId="77777777" w:rsidR="00130649" w:rsidRDefault="00130649" w:rsidP="00130649">
      <w:pPr>
        <w:pStyle w:val="NoSpacing"/>
        <w:ind w:left="1320"/>
        <w:rPr>
          <w:rFonts w:ascii="Times New Roman" w:hAnsi="Times New Roman" w:cs="Times New Roman"/>
        </w:rPr>
      </w:pPr>
    </w:p>
    <w:p w14:paraId="752F7F27" w14:textId="12A8359C" w:rsidR="00130649" w:rsidRDefault="00130649" w:rsidP="00130649">
      <w:pPr>
        <w:pStyle w:val="NoSpacing"/>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A714B4">
        <w:rPr>
          <w:rFonts w:ascii="Times New Roman" w:hAnsi="Times New Roman" w:cs="Times New Roman"/>
        </w:rPr>
        <w:t xml:space="preserve">Fellow </w:t>
      </w:r>
      <w:r w:rsidRPr="00196764">
        <w:rPr>
          <w:rFonts w:ascii="Times New Roman" w:hAnsi="Times New Roman" w:cs="Times New Roman"/>
        </w:rPr>
        <w:t xml:space="preserve">will use </w:t>
      </w:r>
      <w:r w:rsidR="00E15861">
        <w:rPr>
          <w:rFonts w:ascii="Times New Roman" w:hAnsi="Times New Roman" w:cs="Times New Roman"/>
        </w:rPr>
        <w:t>Fellow</w:t>
      </w:r>
      <w:r>
        <w:rPr>
          <w:rFonts w:ascii="Times New Roman" w:hAnsi="Times New Roman" w:cs="Times New Roman"/>
        </w:rPr>
        <w:t>’s</w:t>
      </w:r>
      <w:r w:rsidRPr="00196764">
        <w:rPr>
          <w:rFonts w:ascii="Times New Roman" w:hAnsi="Times New Roman" w:cs="Times New Roman"/>
        </w:rPr>
        <w:t xml:space="preserve"> best efforts in the performance of the Services, will perform the Services in a diligent, conscientious and reasonable manner</w:t>
      </w:r>
      <w:r w:rsidRPr="00661061">
        <w:rPr>
          <w:rFonts w:ascii="Times New Roman" w:hAnsi="Times New Roman" w:cs="Times New Roman"/>
        </w:rPr>
        <w:t xml:space="preserve"> and will cooperate with Acces</w:t>
      </w:r>
      <w:r>
        <w:rPr>
          <w:rFonts w:ascii="Times New Roman" w:hAnsi="Times New Roman" w:cs="Times New Roman"/>
        </w:rPr>
        <w:t>sLex’s</w:t>
      </w:r>
      <w:r w:rsidRPr="00661061">
        <w:rPr>
          <w:rFonts w:ascii="Times New Roman" w:hAnsi="Times New Roman" w:cs="Times New Roman"/>
        </w:rPr>
        <w:t xml:space="preserve"> personnel</w:t>
      </w:r>
      <w:r>
        <w:rPr>
          <w:rFonts w:ascii="Times New Roman" w:hAnsi="Times New Roman" w:cs="Times New Roman"/>
        </w:rPr>
        <w:t xml:space="preserve">, contractors and other third parties involved in the </w:t>
      </w:r>
      <w:r w:rsidR="00F77176">
        <w:rPr>
          <w:rFonts w:ascii="Times New Roman" w:hAnsi="Times New Roman" w:cs="Times New Roman"/>
        </w:rPr>
        <w:t>PLEDGE Fellowship</w:t>
      </w:r>
      <w:r w:rsidRPr="00661061">
        <w:rPr>
          <w:rFonts w:ascii="Times New Roman" w:hAnsi="Times New Roman" w:cs="Times New Roman"/>
        </w:rPr>
        <w:t>.</w:t>
      </w:r>
    </w:p>
    <w:p w14:paraId="3A2DF66D" w14:textId="77777777" w:rsidR="00130649" w:rsidRPr="005F71FA" w:rsidRDefault="00130649" w:rsidP="00130649">
      <w:pPr>
        <w:pStyle w:val="NoSpacing"/>
        <w:ind w:left="1320"/>
        <w:rPr>
          <w:rFonts w:ascii="Times New Roman" w:hAnsi="Times New Roman" w:cs="Times New Roman"/>
        </w:rPr>
      </w:pPr>
    </w:p>
    <w:p w14:paraId="105385CC" w14:textId="54E7AE7B" w:rsidR="00130649" w:rsidRPr="00196764" w:rsidRDefault="00130649" w:rsidP="00130649">
      <w:pPr>
        <w:pStyle w:val="NoSpacing"/>
        <w:ind w:left="1440" w:hanging="720"/>
        <w:rPr>
          <w:rFonts w:ascii="Times New Roman" w:hAnsi="Times New Roman" w:cs="Times New Roman"/>
        </w:rPr>
      </w:pPr>
      <w:r>
        <w:rPr>
          <w:rFonts w:ascii="Times New Roman" w:hAnsi="Times New Roman"/>
        </w:rPr>
        <w:t>e.</w:t>
      </w:r>
      <w:r>
        <w:rPr>
          <w:rFonts w:ascii="Times New Roman" w:hAnsi="Times New Roman"/>
        </w:rPr>
        <w:tab/>
      </w:r>
      <w:r w:rsidR="00A714B4">
        <w:rPr>
          <w:rFonts w:ascii="Times New Roman" w:hAnsi="Times New Roman" w:cs="Times New Roman"/>
        </w:rPr>
        <w:t xml:space="preserve">Fellow </w:t>
      </w:r>
      <w:r>
        <w:rPr>
          <w:rFonts w:ascii="Times New Roman" w:hAnsi="Times New Roman"/>
        </w:rPr>
        <w:t xml:space="preserve">acknowledges and agrees that failure to perform the Services as agreed, or the breach of any other provision of the Agreement by </w:t>
      </w:r>
      <w:r w:rsidR="00A714B4">
        <w:rPr>
          <w:rFonts w:ascii="Times New Roman" w:hAnsi="Times New Roman" w:cs="Times New Roman"/>
        </w:rPr>
        <w:t xml:space="preserve">Fellow </w:t>
      </w:r>
      <w:r>
        <w:rPr>
          <w:rFonts w:ascii="Times New Roman" w:hAnsi="Times New Roman"/>
        </w:rPr>
        <w:t xml:space="preserve">may result in (1) the termination of this agreement, (2) the forfeiture of the right to any future payments or resources hereunder or otherwise, and (3) the right of AccessLex to exercise additional remedies against </w:t>
      </w:r>
      <w:r w:rsidR="00E15861">
        <w:rPr>
          <w:rFonts w:ascii="Times New Roman" w:hAnsi="Times New Roman" w:cs="Times New Roman"/>
        </w:rPr>
        <w:t>Fellow</w:t>
      </w:r>
      <w:r>
        <w:rPr>
          <w:rFonts w:ascii="Times New Roman" w:hAnsi="Times New Roman"/>
        </w:rPr>
        <w:t>.</w:t>
      </w:r>
    </w:p>
    <w:p w14:paraId="6F40A08C" w14:textId="77777777" w:rsidR="00130649" w:rsidRDefault="00130649" w:rsidP="00130649">
      <w:pPr>
        <w:pStyle w:val="NoSpacing"/>
        <w:rPr>
          <w:rFonts w:ascii="Times New Roman" w:hAnsi="Times New Roman" w:cs="Times New Roman"/>
        </w:rPr>
      </w:pPr>
    </w:p>
    <w:p w14:paraId="1D5C18F7" w14:textId="77777777" w:rsidR="00130649" w:rsidRDefault="00130649" w:rsidP="00130649">
      <w:pPr>
        <w:pStyle w:val="NoSpacing"/>
        <w:rPr>
          <w:rFonts w:ascii="Times New Roman" w:hAnsi="Times New Roman" w:cs="Times New Roman"/>
        </w:rPr>
      </w:pPr>
      <w:r>
        <w:rPr>
          <w:rFonts w:ascii="Times New Roman" w:hAnsi="Times New Roman" w:cs="Times New Roman"/>
          <w:b/>
        </w:rPr>
        <w:t>Section 2.</w:t>
      </w:r>
      <w:r>
        <w:rPr>
          <w:rFonts w:ascii="Times New Roman" w:hAnsi="Times New Roman" w:cs="Times New Roman"/>
          <w:b/>
        </w:rPr>
        <w:tab/>
        <w:t>TERM AND TERMINATION.</w:t>
      </w:r>
    </w:p>
    <w:p w14:paraId="71368A2D" w14:textId="77777777" w:rsidR="00130649" w:rsidRDefault="00130649" w:rsidP="00130649">
      <w:pPr>
        <w:pStyle w:val="NoSpacing"/>
        <w:rPr>
          <w:rFonts w:ascii="Times New Roman" w:hAnsi="Times New Roman" w:cs="Times New Roman"/>
        </w:rPr>
      </w:pPr>
    </w:p>
    <w:p w14:paraId="545FE75E" w14:textId="3B5A4E68" w:rsidR="00130649" w:rsidRDefault="00130649" w:rsidP="00130649">
      <w:pPr>
        <w:pStyle w:val="NoSpacing"/>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Agreement will begin on the Effective Date and will terminate on </w:t>
      </w:r>
      <w:r w:rsidR="00F77176">
        <w:rPr>
          <w:rFonts w:ascii="Times New Roman" w:hAnsi="Times New Roman" w:cs="Times New Roman"/>
        </w:rPr>
        <w:t>November 30, 202</w:t>
      </w:r>
      <w:r w:rsidR="00786643">
        <w:rPr>
          <w:rFonts w:ascii="Times New Roman" w:hAnsi="Times New Roman" w:cs="Times New Roman"/>
        </w:rPr>
        <w:t>4</w:t>
      </w:r>
      <w:r>
        <w:rPr>
          <w:rFonts w:ascii="Times New Roman" w:hAnsi="Times New Roman" w:cs="Times New Roman"/>
        </w:rPr>
        <w:t xml:space="preserve">, unless terminated earlier pursuant to the terms of this Agreement. </w:t>
      </w:r>
      <w:r w:rsidR="00094467">
        <w:rPr>
          <w:rFonts w:ascii="Times New Roman" w:hAnsi="Times New Roman" w:cs="Times New Roman"/>
        </w:rPr>
        <w:t xml:space="preserve">If the Services outlined in </w:t>
      </w:r>
      <w:r w:rsidR="001C7E68" w:rsidRPr="001C7E68">
        <w:rPr>
          <w:rFonts w:ascii="Times New Roman" w:hAnsi="Times New Roman" w:cs="Times New Roman"/>
          <w:b/>
          <w:bCs/>
          <w:u w:val="single"/>
        </w:rPr>
        <w:t>Schedule</w:t>
      </w:r>
      <w:r w:rsidR="00094467" w:rsidRPr="001C7E68">
        <w:rPr>
          <w:rFonts w:ascii="Times New Roman" w:hAnsi="Times New Roman" w:cs="Times New Roman"/>
          <w:b/>
          <w:bCs/>
          <w:u w:val="single"/>
        </w:rPr>
        <w:t xml:space="preserve"> A</w:t>
      </w:r>
      <w:r w:rsidR="00094467">
        <w:rPr>
          <w:rFonts w:ascii="Times New Roman" w:hAnsi="Times New Roman" w:cs="Times New Roman"/>
        </w:rPr>
        <w:t xml:space="preserve"> are not fully completed and tendered to AccessLex, to AccessLex’s satisfaction by this time, this Agreement will continue month-to-month until all Services are delivered to and accepted by AccessLex. </w:t>
      </w:r>
    </w:p>
    <w:p w14:paraId="7E3BE746" w14:textId="77777777" w:rsidR="00130649" w:rsidRDefault="00130649" w:rsidP="00130649">
      <w:pPr>
        <w:pStyle w:val="NoSpacing"/>
        <w:ind w:firstLine="720"/>
        <w:rPr>
          <w:rFonts w:ascii="Times New Roman" w:hAnsi="Times New Roman" w:cs="Times New Roman"/>
        </w:rPr>
      </w:pPr>
    </w:p>
    <w:p w14:paraId="5B24585F" w14:textId="381210C9" w:rsidR="00130649" w:rsidRDefault="00130649" w:rsidP="00130649">
      <w:pPr>
        <w:pStyle w:val="NoSpacing"/>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5F71FA">
        <w:rPr>
          <w:rFonts w:ascii="Times New Roman" w:hAnsi="Times New Roman" w:cs="Times New Roman"/>
        </w:rPr>
        <w:t>Access</w:t>
      </w:r>
      <w:r>
        <w:rPr>
          <w:rFonts w:ascii="Times New Roman" w:hAnsi="Times New Roman" w:cs="Times New Roman"/>
        </w:rPr>
        <w:t xml:space="preserve">Lex </w:t>
      </w:r>
      <w:r w:rsidRPr="005F71FA">
        <w:rPr>
          <w:rFonts w:ascii="Times New Roman" w:hAnsi="Times New Roman" w:cs="Times New Roman"/>
        </w:rPr>
        <w:t xml:space="preserve">may terminate this Agreement immediately on notice to </w:t>
      </w:r>
      <w:r w:rsidR="00A714B4">
        <w:rPr>
          <w:rFonts w:ascii="Times New Roman" w:hAnsi="Times New Roman" w:cs="Times New Roman"/>
        </w:rPr>
        <w:t xml:space="preserve">Fellow </w:t>
      </w:r>
      <w:r w:rsidRPr="005F71FA">
        <w:rPr>
          <w:rFonts w:ascii="Times New Roman" w:hAnsi="Times New Roman" w:cs="Times New Roman"/>
        </w:rPr>
        <w:t xml:space="preserve">if </w:t>
      </w:r>
      <w:r w:rsidR="00A714B4">
        <w:rPr>
          <w:rFonts w:ascii="Times New Roman" w:hAnsi="Times New Roman" w:cs="Times New Roman"/>
        </w:rPr>
        <w:t xml:space="preserve">Fellow </w:t>
      </w:r>
      <w:r w:rsidRPr="005F71FA">
        <w:rPr>
          <w:rFonts w:ascii="Times New Roman" w:hAnsi="Times New Roman" w:cs="Times New Roman"/>
        </w:rPr>
        <w:t xml:space="preserve">fails to perform the Services as agreed or breaches any provision of this Agreement.  </w:t>
      </w:r>
    </w:p>
    <w:p w14:paraId="1C5F1CBD" w14:textId="77777777" w:rsidR="00130649" w:rsidRPr="005F71FA" w:rsidRDefault="00130649" w:rsidP="00130649">
      <w:pPr>
        <w:pStyle w:val="NoSpacing"/>
        <w:ind w:left="1080"/>
        <w:rPr>
          <w:rFonts w:ascii="Times New Roman" w:hAnsi="Times New Roman" w:cs="Times New Roman"/>
        </w:rPr>
      </w:pPr>
    </w:p>
    <w:p w14:paraId="07DE4B8A" w14:textId="77777777" w:rsidR="00130649" w:rsidRDefault="00130649" w:rsidP="00130649">
      <w:pPr>
        <w:pStyle w:val="NoSpacing"/>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 xml:space="preserve">CONFIDENTIALITY.  </w:t>
      </w:r>
    </w:p>
    <w:p w14:paraId="7604AE8B" w14:textId="77777777" w:rsidR="00130649" w:rsidRDefault="00130649" w:rsidP="00130649">
      <w:pPr>
        <w:pStyle w:val="NoSpacing"/>
        <w:ind w:firstLine="720"/>
        <w:rPr>
          <w:rFonts w:ascii="Times New Roman" w:hAnsi="Times New Roman" w:cs="Times New Roman"/>
          <w:b/>
        </w:rPr>
      </w:pPr>
    </w:p>
    <w:p w14:paraId="2CA8FA4A" w14:textId="77777777" w:rsidR="00130649" w:rsidRDefault="00130649" w:rsidP="00130649">
      <w:pPr>
        <w:pStyle w:val="NoSpacing"/>
        <w:numPr>
          <w:ilvl w:val="0"/>
          <w:numId w:val="8"/>
        </w:numPr>
        <w:ind w:left="0" w:firstLine="720"/>
        <w:rPr>
          <w:rFonts w:ascii="Times New Roman" w:hAnsi="Times New Roman" w:cs="Times New Roman"/>
        </w:rPr>
      </w:pPr>
      <w:r>
        <w:rPr>
          <w:rFonts w:ascii="Times New Roman" w:hAnsi="Times New Roman" w:cs="Times New Roman"/>
        </w:rPr>
        <w:t xml:space="preserve">During the term of this Agreement, each party acknowledges and agrees that the other </w:t>
      </w:r>
    </w:p>
    <w:p w14:paraId="6996C305" w14:textId="10D1345F" w:rsidR="00130649" w:rsidRDefault="00130649" w:rsidP="00130649">
      <w:pPr>
        <w:pStyle w:val="NoSpacing"/>
        <w:ind w:left="1440"/>
        <w:rPr>
          <w:rFonts w:ascii="Times New Roman" w:hAnsi="Times New Roman" w:cs="Times New Roman"/>
        </w:rPr>
      </w:pPr>
      <w:r>
        <w:rPr>
          <w:rFonts w:ascii="Times New Roman" w:hAnsi="Times New Roman" w:cs="Times New Roman"/>
        </w:rPr>
        <w:t xml:space="preserve">party will have access to data and information that is confidential and proprietary to the other party, including </w:t>
      </w:r>
      <w:r w:rsidR="00E15861">
        <w:rPr>
          <w:rFonts w:ascii="Times New Roman" w:hAnsi="Times New Roman" w:cs="Times New Roman"/>
        </w:rPr>
        <w:t>Fellow</w:t>
      </w:r>
      <w:r>
        <w:rPr>
          <w:rFonts w:ascii="Times New Roman" w:hAnsi="Times New Roman" w:cs="Times New Roman"/>
        </w:rPr>
        <w:t xml:space="preserve">’s personal information (“Confidential Information”).  </w:t>
      </w:r>
    </w:p>
    <w:p w14:paraId="57C4845C" w14:textId="77777777" w:rsidR="00130649" w:rsidRDefault="00130649" w:rsidP="00130649">
      <w:pPr>
        <w:pStyle w:val="NoSpacing"/>
        <w:ind w:left="720"/>
        <w:rPr>
          <w:rFonts w:ascii="Times New Roman" w:hAnsi="Times New Roman" w:cs="Times New Roman"/>
        </w:rPr>
      </w:pPr>
    </w:p>
    <w:p w14:paraId="2916ACB1" w14:textId="77777777" w:rsidR="00130649" w:rsidRDefault="00130649" w:rsidP="00130649">
      <w:pPr>
        <w:pStyle w:val="NoSpacing"/>
        <w:numPr>
          <w:ilvl w:val="0"/>
          <w:numId w:val="8"/>
        </w:numPr>
        <w:ind w:left="0" w:firstLine="720"/>
        <w:rPr>
          <w:rFonts w:ascii="Times New Roman" w:hAnsi="Times New Roman" w:cs="Times New Roman"/>
        </w:rPr>
      </w:pPr>
      <w:r>
        <w:rPr>
          <w:rFonts w:ascii="Times New Roman" w:hAnsi="Times New Roman" w:cs="Times New Roman"/>
        </w:rPr>
        <w:t xml:space="preserve">All such Confidential Information made available to, disclosed to, or otherwise made </w:t>
      </w:r>
    </w:p>
    <w:p w14:paraId="65EBD206" w14:textId="1A8B140B" w:rsidR="00130649" w:rsidRDefault="00130649" w:rsidP="00130649">
      <w:pPr>
        <w:pStyle w:val="NoSpacing"/>
        <w:ind w:left="1440"/>
        <w:rPr>
          <w:rFonts w:ascii="Times New Roman" w:hAnsi="Times New Roman" w:cs="Times New Roman"/>
        </w:rPr>
      </w:pPr>
      <w:r>
        <w:rPr>
          <w:rFonts w:ascii="Times New Roman" w:hAnsi="Times New Roman" w:cs="Times New Roman"/>
        </w:rPr>
        <w:t xml:space="preserve">known to </w:t>
      </w:r>
      <w:r w:rsidR="00A714B4">
        <w:rPr>
          <w:rFonts w:ascii="Times New Roman" w:hAnsi="Times New Roman" w:cs="Times New Roman"/>
        </w:rPr>
        <w:t xml:space="preserve">Fellow </w:t>
      </w:r>
      <w:r>
        <w:rPr>
          <w:rFonts w:ascii="Times New Roman" w:hAnsi="Times New Roman" w:cs="Times New Roman"/>
        </w:rPr>
        <w:t xml:space="preserve">in connection with this Agreement shall be considered the sole property of AccessLex.  Confidential Information may be used by </w:t>
      </w:r>
      <w:r w:rsidR="00A714B4">
        <w:rPr>
          <w:rFonts w:ascii="Times New Roman" w:hAnsi="Times New Roman" w:cs="Times New Roman"/>
        </w:rPr>
        <w:t xml:space="preserve">Fellow </w:t>
      </w:r>
      <w:r>
        <w:rPr>
          <w:rFonts w:ascii="Times New Roman" w:hAnsi="Times New Roman" w:cs="Times New Roman"/>
        </w:rPr>
        <w:t xml:space="preserve">only for purposes of performing the obligations of </w:t>
      </w:r>
      <w:r w:rsidR="00A714B4">
        <w:rPr>
          <w:rFonts w:ascii="Times New Roman" w:hAnsi="Times New Roman" w:cs="Times New Roman"/>
        </w:rPr>
        <w:t xml:space="preserve">Fellow </w:t>
      </w:r>
      <w:r>
        <w:rPr>
          <w:rFonts w:ascii="Times New Roman" w:hAnsi="Times New Roman" w:cs="Times New Roman"/>
        </w:rPr>
        <w:t xml:space="preserve">hereunder.  </w:t>
      </w:r>
      <w:r w:rsidR="00A714B4">
        <w:rPr>
          <w:rFonts w:ascii="Times New Roman" w:hAnsi="Times New Roman" w:cs="Times New Roman"/>
        </w:rPr>
        <w:t xml:space="preserve">Fellow </w:t>
      </w:r>
      <w:r>
        <w:rPr>
          <w:rFonts w:ascii="Times New Roman" w:hAnsi="Times New Roman" w:cs="Times New Roman"/>
        </w:rPr>
        <w:t xml:space="preserve">shall not disclose Confidential Information to any third party without the prior written consent of AccessLex and shall not use or duplicate any proprietary information belonging to or supplied by AccessLex, except as authorized by AccessLex.  </w:t>
      </w:r>
      <w:r w:rsidR="009868A5">
        <w:rPr>
          <w:rFonts w:ascii="Times New Roman" w:hAnsi="Times New Roman" w:cs="Times New Roman"/>
        </w:rPr>
        <w:t xml:space="preserve">Fellow expressly understands and agrees not to upload any Confidential Information or proprietary information belonging to AccessLex to any artificial intelligence platforms, such as ChatGPT or similar. </w:t>
      </w:r>
    </w:p>
    <w:p w14:paraId="22E51436" w14:textId="77777777" w:rsidR="00130649" w:rsidRDefault="00130649" w:rsidP="00130649">
      <w:pPr>
        <w:pStyle w:val="NoSpacing"/>
        <w:rPr>
          <w:rFonts w:ascii="Times New Roman" w:hAnsi="Times New Roman" w:cs="Times New Roman"/>
        </w:rPr>
      </w:pPr>
    </w:p>
    <w:p w14:paraId="3323F146" w14:textId="10D716B0" w:rsidR="00130649" w:rsidRPr="00F32036" w:rsidRDefault="00130649" w:rsidP="009B0E4D">
      <w:pPr>
        <w:pStyle w:val="NoSpacing"/>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All Confidential Information provided by </w:t>
      </w:r>
      <w:r w:rsidR="00A714B4">
        <w:rPr>
          <w:rFonts w:ascii="Times New Roman" w:hAnsi="Times New Roman" w:cs="Times New Roman"/>
        </w:rPr>
        <w:t>Fellow</w:t>
      </w:r>
      <w:r w:rsidR="00A0184B">
        <w:rPr>
          <w:rFonts w:ascii="Times New Roman" w:hAnsi="Times New Roman" w:cs="Times New Roman"/>
        </w:rPr>
        <w:t xml:space="preserve"> </w:t>
      </w:r>
      <w:r>
        <w:rPr>
          <w:rFonts w:ascii="Times New Roman" w:hAnsi="Times New Roman" w:cs="Times New Roman"/>
        </w:rPr>
        <w:t xml:space="preserve">will be kept confidential by AccessLex and used only in connection with the </w:t>
      </w:r>
      <w:r w:rsidR="00A714B4">
        <w:rPr>
          <w:rFonts w:ascii="Times New Roman" w:hAnsi="Times New Roman" w:cs="Times New Roman"/>
        </w:rPr>
        <w:t>PLEDGE Fellowship</w:t>
      </w:r>
      <w:r>
        <w:rPr>
          <w:rFonts w:ascii="Times New Roman" w:hAnsi="Times New Roman" w:cs="Times New Roman"/>
        </w:rPr>
        <w:t xml:space="preserve">, except that AccessLex (1) may share </w:t>
      </w:r>
      <w:r w:rsidR="00A714B4">
        <w:rPr>
          <w:rFonts w:ascii="Times New Roman" w:hAnsi="Times New Roman" w:cs="Times New Roman"/>
        </w:rPr>
        <w:t>Fellow</w:t>
      </w:r>
      <w:r>
        <w:rPr>
          <w:rFonts w:ascii="Times New Roman" w:hAnsi="Times New Roman" w:cs="Times New Roman"/>
        </w:rPr>
        <w:t xml:space="preserve">’s Confidential Information with </w:t>
      </w:r>
      <w:r w:rsidR="00A714B4">
        <w:rPr>
          <w:rFonts w:ascii="Times New Roman" w:hAnsi="Times New Roman" w:cs="Times New Roman"/>
        </w:rPr>
        <w:t>Fellow</w:t>
      </w:r>
      <w:r>
        <w:rPr>
          <w:rFonts w:ascii="Times New Roman" w:hAnsi="Times New Roman" w:cs="Times New Roman"/>
        </w:rPr>
        <w:t xml:space="preserve">’s </w:t>
      </w:r>
      <w:r w:rsidR="00A714B4">
        <w:rPr>
          <w:rFonts w:ascii="Times New Roman" w:hAnsi="Times New Roman" w:cs="Times New Roman"/>
        </w:rPr>
        <w:t>home</w:t>
      </w:r>
      <w:r>
        <w:rPr>
          <w:rFonts w:ascii="Times New Roman" w:hAnsi="Times New Roman" w:cs="Times New Roman"/>
        </w:rPr>
        <w:t xml:space="preserve"> institution(s)</w:t>
      </w:r>
      <w:r w:rsidR="009A1343">
        <w:rPr>
          <w:rFonts w:ascii="Times New Roman" w:hAnsi="Times New Roman" w:cs="Times New Roman"/>
        </w:rPr>
        <w:t xml:space="preserve"> and program contractors; </w:t>
      </w:r>
      <w:r>
        <w:rPr>
          <w:rFonts w:ascii="Times New Roman" w:hAnsi="Times New Roman" w:cs="Times New Roman"/>
        </w:rPr>
        <w:t xml:space="preserve">and (2) </w:t>
      </w:r>
      <w:r w:rsidR="00A0184B">
        <w:rPr>
          <w:rFonts w:ascii="Times New Roman" w:hAnsi="Times New Roman" w:cs="Times New Roman"/>
        </w:rPr>
        <w:t xml:space="preserve">AccessLex </w:t>
      </w:r>
      <w:r>
        <w:rPr>
          <w:rFonts w:ascii="Times New Roman" w:hAnsi="Times New Roman" w:cs="Times New Roman"/>
        </w:rPr>
        <w:t xml:space="preserve">reserves the right to use any anonymized </w:t>
      </w:r>
      <w:r>
        <w:rPr>
          <w:rFonts w:ascii="Times New Roman" w:hAnsi="Times New Roman" w:cs="Times New Roman"/>
        </w:rPr>
        <w:lastRenderedPageBreak/>
        <w:t xml:space="preserve">information derived from </w:t>
      </w:r>
      <w:r w:rsidR="00A714B4">
        <w:rPr>
          <w:rFonts w:ascii="Times New Roman" w:hAnsi="Times New Roman" w:cs="Times New Roman"/>
        </w:rPr>
        <w:t>Fellow</w:t>
      </w:r>
      <w:r>
        <w:rPr>
          <w:rFonts w:ascii="Times New Roman" w:hAnsi="Times New Roman" w:cs="Times New Roman"/>
        </w:rPr>
        <w:t xml:space="preserve">’s </w:t>
      </w:r>
      <w:r w:rsidR="00A714B4">
        <w:rPr>
          <w:rFonts w:ascii="Times New Roman" w:hAnsi="Times New Roman" w:cs="Times New Roman"/>
        </w:rPr>
        <w:t>participation in the PLEDGE Fellowship</w:t>
      </w:r>
      <w:r>
        <w:rPr>
          <w:rFonts w:ascii="Times New Roman" w:hAnsi="Times New Roman" w:cs="Times New Roman"/>
        </w:rPr>
        <w:t xml:space="preserve"> (information that is aggregated in such a manner with other information such that the identity of </w:t>
      </w:r>
      <w:r w:rsidR="00A714B4">
        <w:rPr>
          <w:rFonts w:ascii="Times New Roman" w:hAnsi="Times New Roman" w:cs="Times New Roman"/>
        </w:rPr>
        <w:t>research subjects</w:t>
      </w:r>
      <w:r w:rsidR="001C081D" w:rsidRPr="00196764">
        <w:rPr>
          <w:rFonts w:ascii="Times New Roman" w:hAnsi="Times New Roman" w:cs="Times New Roman"/>
        </w:rPr>
        <w:t xml:space="preserve"> </w:t>
      </w:r>
      <w:r>
        <w:rPr>
          <w:rFonts w:ascii="Times New Roman" w:hAnsi="Times New Roman" w:cs="Times New Roman"/>
        </w:rPr>
        <w:t>cannot reasonably be ascertained) for research purposes, including the basis for publication and design of future study in this or other research subject matter areas.</w:t>
      </w:r>
    </w:p>
    <w:p w14:paraId="04EBE9F8" w14:textId="77777777" w:rsidR="00130649" w:rsidRDefault="00130649" w:rsidP="00130649">
      <w:pPr>
        <w:pStyle w:val="NoSpacing"/>
        <w:ind w:firstLine="720"/>
        <w:rPr>
          <w:rFonts w:ascii="Times New Roman" w:hAnsi="Times New Roman" w:cs="Times New Roman"/>
        </w:rPr>
      </w:pPr>
    </w:p>
    <w:p w14:paraId="14A5685C" w14:textId="635DEA6C" w:rsidR="00130649" w:rsidRPr="00757035" w:rsidRDefault="00130649" w:rsidP="00757035">
      <w:pPr>
        <w:pStyle w:val="NoSpacing"/>
        <w:ind w:left="1440" w:hanging="1440"/>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CONFLICT OF INTEREST.  </w:t>
      </w:r>
      <w:r w:rsidR="00A714B4">
        <w:rPr>
          <w:rFonts w:ascii="Times New Roman" w:hAnsi="Times New Roman" w:cs="Times New Roman"/>
        </w:rPr>
        <w:t xml:space="preserve">Fellow </w:t>
      </w:r>
      <w:r>
        <w:rPr>
          <w:rFonts w:ascii="Times New Roman" w:hAnsi="Times New Roman" w:cs="Times New Roman"/>
        </w:rPr>
        <w:t xml:space="preserve">represents and warrants that </w:t>
      </w:r>
      <w:r w:rsidR="00A714B4">
        <w:rPr>
          <w:rFonts w:ascii="Times New Roman" w:hAnsi="Times New Roman" w:cs="Times New Roman"/>
        </w:rPr>
        <w:t xml:space="preserve">Fellow </w:t>
      </w:r>
      <w:r>
        <w:rPr>
          <w:rFonts w:ascii="Times New Roman" w:hAnsi="Times New Roman" w:cs="Times New Roman"/>
        </w:rPr>
        <w:t xml:space="preserve">has no business, professional, personal or other interest that would conflict with the performance of </w:t>
      </w:r>
      <w:r w:rsidR="00E15861">
        <w:rPr>
          <w:rFonts w:ascii="Times New Roman" w:hAnsi="Times New Roman" w:cs="Times New Roman"/>
        </w:rPr>
        <w:t>Fellow</w:t>
      </w:r>
      <w:r>
        <w:rPr>
          <w:rFonts w:ascii="Times New Roman" w:hAnsi="Times New Roman" w:cs="Times New Roman"/>
        </w:rPr>
        <w:t>’s obligations under this Agreement.</w:t>
      </w:r>
    </w:p>
    <w:p w14:paraId="28A15E13" w14:textId="77777777" w:rsidR="00130649" w:rsidRDefault="00130649" w:rsidP="00130649">
      <w:pPr>
        <w:pStyle w:val="NoSpacing"/>
        <w:rPr>
          <w:rFonts w:ascii="Times New Roman" w:hAnsi="Times New Roman" w:cs="Times New Roman"/>
        </w:rPr>
      </w:pPr>
    </w:p>
    <w:p w14:paraId="51A2D1C6" w14:textId="77777777" w:rsidR="00130649" w:rsidRDefault="00130649" w:rsidP="00130649">
      <w:pPr>
        <w:pStyle w:val="NoSpacing"/>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 xml:space="preserve">INDEPENDENT CONTRACTOR STATUS.  </w:t>
      </w:r>
    </w:p>
    <w:p w14:paraId="6E566EB8" w14:textId="77777777" w:rsidR="00130649" w:rsidRDefault="00130649" w:rsidP="00130649">
      <w:pPr>
        <w:pStyle w:val="NoSpacing"/>
        <w:rPr>
          <w:rFonts w:ascii="Times New Roman" w:hAnsi="Times New Roman" w:cs="Times New Roman"/>
          <w:b/>
        </w:rPr>
      </w:pPr>
    </w:p>
    <w:p w14:paraId="0190C475" w14:textId="19439BB9" w:rsidR="00130649" w:rsidRPr="004B69CF" w:rsidRDefault="00130649" w:rsidP="00153A35">
      <w:pPr>
        <w:pStyle w:val="NoSpacing"/>
        <w:ind w:left="1440" w:hanging="720"/>
        <w:rPr>
          <w:rFonts w:ascii="Times New Roman" w:hAnsi="Times New Roman" w:cs="Times New Roman"/>
        </w:rPr>
      </w:pPr>
      <w:r w:rsidRPr="001F3EE3">
        <w:rPr>
          <w:rFonts w:ascii="Times New Roman" w:hAnsi="Times New Roman" w:cs="Times New Roman"/>
        </w:rPr>
        <w:t>a.</w:t>
      </w:r>
      <w:r>
        <w:rPr>
          <w:rFonts w:ascii="Times New Roman" w:hAnsi="Times New Roman" w:cs="Times New Roman"/>
        </w:rPr>
        <w:tab/>
      </w:r>
      <w:r w:rsidR="00A714B4">
        <w:rPr>
          <w:rFonts w:ascii="Times New Roman" w:hAnsi="Times New Roman" w:cs="Times New Roman"/>
        </w:rPr>
        <w:t xml:space="preserve">Fellow </w:t>
      </w:r>
      <w:r w:rsidRPr="004B69CF">
        <w:rPr>
          <w:rFonts w:ascii="Times New Roman" w:hAnsi="Times New Roman" w:cs="Times New Roman"/>
        </w:rPr>
        <w:t xml:space="preserve">agrees </w:t>
      </w:r>
      <w:r>
        <w:rPr>
          <w:rFonts w:ascii="Times New Roman" w:hAnsi="Times New Roman" w:cs="Times New Roman"/>
        </w:rPr>
        <w:t xml:space="preserve">and acknowledges that </w:t>
      </w:r>
      <w:r w:rsidR="00A714B4">
        <w:rPr>
          <w:rFonts w:ascii="Times New Roman" w:hAnsi="Times New Roman" w:cs="Times New Roman"/>
        </w:rPr>
        <w:t xml:space="preserve">Fellow </w:t>
      </w:r>
      <w:r w:rsidRPr="004B69CF">
        <w:rPr>
          <w:rFonts w:ascii="Times New Roman" w:hAnsi="Times New Roman" w:cs="Times New Roman"/>
        </w:rPr>
        <w:t>is acti</w:t>
      </w:r>
      <w:r>
        <w:rPr>
          <w:rFonts w:ascii="Times New Roman" w:hAnsi="Times New Roman" w:cs="Times New Roman"/>
        </w:rPr>
        <w:t xml:space="preserve">ng as an independent contractor in performing </w:t>
      </w:r>
      <w:r w:rsidRPr="004B69CF">
        <w:rPr>
          <w:rFonts w:ascii="Times New Roman" w:hAnsi="Times New Roman" w:cs="Times New Roman"/>
        </w:rPr>
        <w:t>the Services and for all other purposes und</w:t>
      </w:r>
      <w:r>
        <w:rPr>
          <w:rFonts w:ascii="Times New Roman" w:hAnsi="Times New Roman" w:cs="Times New Roman"/>
        </w:rPr>
        <w:t xml:space="preserve">er this Agreement and that the relationship between </w:t>
      </w:r>
      <w:r w:rsidR="00A714B4">
        <w:rPr>
          <w:rFonts w:ascii="Times New Roman" w:hAnsi="Times New Roman" w:cs="Times New Roman"/>
        </w:rPr>
        <w:t xml:space="preserve">Fellow </w:t>
      </w:r>
      <w:r>
        <w:rPr>
          <w:rFonts w:ascii="Times New Roman" w:hAnsi="Times New Roman" w:cs="Times New Roman"/>
        </w:rPr>
        <w:t xml:space="preserve">and AccessLex will not constitute a partnership, joint venture or agency.  </w:t>
      </w:r>
      <w:r w:rsidR="00A714B4">
        <w:rPr>
          <w:rFonts w:ascii="Times New Roman" w:hAnsi="Times New Roman" w:cs="Times New Roman"/>
        </w:rPr>
        <w:t xml:space="preserve">Fellow </w:t>
      </w:r>
      <w:r>
        <w:rPr>
          <w:rFonts w:ascii="Times New Roman" w:hAnsi="Times New Roman" w:cs="Times New Roman"/>
        </w:rPr>
        <w:t xml:space="preserve">is not an employee, agent or legal representative of AccessLex and has no authority, express or implied, to represent AccessLex or to enter into any contracts or assume any liabilities on behalf of AccessLex.  </w:t>
      </w:r>
    </w:p>
    <w:p w14:paraId="29CD7680" w14:textId="77777777" w:rsidR="00130649" w:rsidRDefault="00130649" w:rsidP="00130649">
      <w:pPr>
        <w:pStyle w:val="NoSpacing"/>
        <w:ind w:firstLine="720"/>
        <w:rPr>
          <w:rFonts w:ascii="Times New Roman" w:hAnsi="Times New Roman" w:cs="Times New Roman"/>
        </w:rPr>
      </w:pPr>
    </w:p>
    <w:p w14:paraId="4A47D69B" w14:textId="536DE52B" w:rsidR="00130649" w:rsidRDefault="00130649" w:rsidP="002F6111">
      <w:pPr>
        <w:pStyle w:val="NoSpacing"/>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AccessLex will treat </w:t>
      </w:r>
      <w:r w:rsidR="00A714B4">
        <w:rPr>
          <w:rFonts w:ascii="Times New Roman" w:hAnsi="Times New Roman" w:cs="Times New Roman"/>
        </w:rPr>
        <w:t xml:space="preserve">Fellow </w:t>
      </w:r>
      <w:r>
        <w:rPr>
          <w:rFonts w:ascii="Times New Roman" w:hAnsi="Times New Roman" w:cs="Times New Roman"/>
        </w:rPr>
        <w:t xml:space="preserve">as an independent contractor for purposes of all local, state and federal tax laws and file forms consistent with that status.  </w:t>
      </w:r>
      <w:r w:rsidR="00A714B4">
        <w:rPr>
          <w:rFonts w:ascii="Times New Roman" w:hAnsi="Times New Roman" w:cs="Times New Roman"/>
        </w:rPr>
        <w:t xml:space="preserve">Fellow </w:t>
      </w:r>
      <w:r>
        <w:rPr>
          <w:rFonts w:ascii="Times New Roman" w:hAnsi="Times New Roman" w:cs="Times New Roman"/>
        </w:rPr>
        <w:t>will be solely and unconditionally responsible for all contributions to and payment of social security, unemployment insurance, disability benefits, retirement benefits, federal, state or local withholding</w:t>
      </w:r>
      <w:r w:rsidR="002F6111">
        <w:rPr>
          <w:rFonts w:ascii="Times New Roman" w:hAnsi="Times New Roman" w:cs="Times New Roman"/>
        </w:rPr>
        <w:t>s and/or</w:t>
      </w:r>
      <w:r>
        <w:rPr>
          <w:rFonts w:ascii="Times New Roman" w:hAnsi="Times New Roman" w:cs="Times New Roman"/>
        </w:rPr>
        <w:t xml:space="preserve"> taxes.  </w:t>
      </w:r>
      <w:r w:rsidR="00A714B4">
        <w:rPr>
          <w:rFonts w:ascii="Times New Roman" w:hAnsi="Times New Roman" w:cs="Times New Roman"/>
        </w:rPr>
        <w:t xml:space="preserve">Fellow </w:t>
      </w:r>
      <w:r>
        <w:rPr>
          <w:rFonts w:ascii="Times New Roman" w:hAnsi="Times New Roman" w:cs="Times New Roman"/>
        </w:rPr>
        <w:t xml:space="preserve">acknowledges and agrees that </w:t>
      </w:r>
      <w:r w:rsidR="00A714B4">
        <w:rPr>
          <w:rFonts w:ascii="Times New Roman" w:hAnsi="Times New Roman" w:cs="Times New Roman"/>
        </w:rPr>
        <w:t xml:space="preserve">Fellow </w:t>
      </w:r>
      <w:r>
        <w:rPr>
          <w:rFonts w:ascii="Times New Roman" w:hAnsi="Times New Roman" w:cs="Times New Roman"/>
        </w:rPr>
        <w:t xml:space="preserve">is not entitled to any of the benefits provided by AccessLex to AccessLex employees, including, without limitation, any pension or retirement benefits, sick leave, vacation, jury duty pay, health, sickness, accident or dental insurance coverage, life insurance, disability benefits, unemployment insurance coverage, workers’ compensation coverage, bonus, severance, accidental death and dismemberment coverage or any other benefits now or hereafter provided by AccessLex to any of its employees.  </w:t>
      </w:r>
      <w:r w:rsidR="00153A35">
        <w:rPr>
          <w:rFonts w:ascii="Times New Roman" w:hAnsi="Times New Roman" w:cs="Times New Roman"/>
        </w:rPr>
        <w:t>Fellow understands and agrees that they may receive a Form 1099-</w:t>
      </w:r>
      <w:r w:rsidR="0093497C">
        <w:rPr>
          <w:rFonts w:ascii="Times New Roman" w:hAnsi="Times New Roman" w:cs="Times New Roman"/>
        </w:rPr>
        <w:t>NE</w:t>
      </w:r>
      <w:r w:rsidR="00153A35">
        <w:rPr>
          <w:rFonts w:ascii="Times New Roman" w:hAnsi="Times New Roman" w:cs="Times New Roman"/>
        </w:rPr>
        <w:t>C from AccessLex in connection with compensation received hereunder</w:t>
      </w:r>
      <w:r w:rsidR="00C1056A">
        <w:rPr>
          <w:rFonts w:ascii="Times New Roman" w:hAnsi="Times New Roman" w:cs="Times New Roman"/>
        </w:rPr>
        <w:t>, and that such compensation and stipends may have tax implication</w:t>
      </w:r>
      <w:r w:rsidR="002F6111">
        <w:rPr>
          <w:rFonts w:ascii="Times New Roman" w:hAnsi="Times New Roman" w:cs="Times New Roman"/>
        </w:rPr>
        <w:t>s, regarding which</w:t>
      </w:r>
      <w:r w:rsidR="00C1056A">
        <w:rPr>
          <w:rFonts w:ascii="Times New Roman" w:hAnsi="Times New Roman" w:cs="Times New Roman"/>
        </w:rPr>
        <w:t xml:space="preserve"> AccessLex </w:t>
      </w:r>
      <w:r w:rsidR="002F6111">
        <w:rPr>
          <w:rFonts w:ascii="Times New Roman" w:hAnsi="Times New Roman" w:cs="Times New Roman"/>
        </w:rPr>
        <w:t xml:space="preserve">makes no representations. </w:t>
      </w:r>
    </w:p>
    <w:p w14:paraId="4100CFF0" w14:textId="77777777" w:rsidR="00130649" w:rsidRDefault="00130649" w:rsidP="00130649">
      <w:pPr>
        <w:pStyle w:val="NoSpacing"/>
        <w:ind w:firstLine="720"/>
        <w:rPr>
          <w:rFonts w:ascii="Times New Roman" w:hAnsi="Times New Roman" w:cs="Times New Roman"/>
        </w:rPr>
      </w:pPr>
    </w:p>
    <w:p w14:paraId="6442936A" w14:textId="5BE460AE" w:rsidR="00130649" w:rsidRDefault="00130649" w:rsidP="00757035">
      <w:pPr>
        <w:pStyle w:val="NoSpacing"/>
        <w:ind w:left="1440" w:hanging="1440"/>
        <w:rPr>
          <w:rFonts w:ascii="Times New Roman" w:hAnsi="Times New Roman" w:cs="Times New Roman"/>
        </w:rPr>
      </w:pPr>
      <w:r w:rsidRPr="00AD6278">
        <w:rPr>
          <w:rFonts w:ascii="Times New Roman" w:hAnsi="Times New Roman" w:cs="Times New Roman"/>
          <w:b/>
        </w:rPr>
        <w:t>Section 6.</w:t>
      </w:r>
      <w:r w:rsidRPr="00AD6278">
        <w:rPr>
          <w:rFonts w:ascii="Times New Roman" w:hAnsi="Times New Roman" w:cs="Times New Roman"/>
          <w:b/>
        </w:rPr>
        <w:tab/>
        <w:t>REPORTING.</w:t>
      </w:r>
      <w:r w:rsidRPr="00AD6278">
        <w:rPr>
          <w:rFonts w:ascii="Times New Roman" w:hAnsi="Times New Roman" w:cs="Times New Roman"/>
        </w:rPr>
        <w:t xml:space="preserve">  </w:t>
      </w:r>
      <w:r w:rsidR="00A714B4">
        <w:rPr>
          <w:rFonts w:ascii="Times New Roman" w:hAnsi="Times New Roman" w:cs="Times New Roman"/>
        </w:rPr>
        <w:t xml:space="preserve">Fellow </w:t>
      </w:r>
      <w:r w:rsidRPr="00AD6278">
        <w:rPr>
          <w:rFonts w:ascii="Times New Roman" w:hAnsi="Times New Roman" w:cs="Times New Roman"/>
        </w:rPr>
        <w:t>agrees to cooperate with AccessLex with regard to the provision of data and information</w:t>
      </w:r>
      <w:r>
        <w:rPr>
          <w:rFonts w:ascii="Times New Roman" w:hAnsi="Times New Roman" w:cs="Times New Roman"/>
        </w:rPr>
        <w:t xml:space="preserve"> about </w:t>
      </w:r>
      <w:r w:rsidR="00E15861">
        <w:rPr>
          <w:rFonts w:ascii="Times New Roman" w:hAnsi="Times New Roman" w:cs="Times New Roman"/>
        </w:rPr>
        <w:t>Fellow</w:t>
      </w:r>
      <w:r>
        <w:rPr>
          <w:rFonts w:ascii="Times New Roman" w:hAnsi="Times New Roman" w:cs="Times New Roman"/>
        </w:rPr>
        <w:t xml:space="preserve">, as detailed in </w:t>
      </w:r>
      <w:r w:rsidRPr="00FA04D1">
        <w:rPr>
          <w:rFonts w:ascii="Times New Roman" w:hAnsi="Times New Roman" w:cs="Times New Roman"/>
          <w:b/>
          <w:bCs/>
          <w:u w:val="single"/>
        </w:rPr>
        <w:t>Schedule A</w:t>
      </w:r>
      <w:r>
        <w:rPr>
          <w:rFonts w:ascii="Times New Roman" w:hAnsi="Times New Roman" w:cs="Times New Roman"/>
        </w:rPr>
        <w:t xml:space="preserve"> hereto. </w:t>
      </w:r>
    </w:p>
    <w:p w14:paraId="691E303B" w14:textId="77777777" w:rsidR="00130649" w:rsidRDefault="00130649" w:rsidP="00130649">
      <w:pPr>
        <w:pStyle w:val="NoSpacing"/>
        <w:rPr>
          <w:rFonts w:ascii="Times New Roman" w:hAnsi="Times New Roman" w:cs="Times New Roman"/>
        </w:rPr>
      </w:pPr>
    </w:p>
    <w:p w14:paraId="0220DB06" w14:textId="05E1E550" w:rsidR="009B0E4D" w:rsidRDefault="00130649" w:rsidP="009B0E4D">
      <w:pPr>
        <w:pStyle w:val="NoSpacing"/>
        <w:ind w:left="1440" w:hanging="1440"/>
        <w:rPr>
          <w:rFonts w:ascii="Times New Roman" w:hAnsi="Times New Roman" w:cs="Times New Roman"/>
        </w:rPr>
      </w:pPr>
      <w:r>
        <w:rPr>
          <w:rFonts w:ascii="Times New Roman" w:hAnsi="Times New Roman" w:cs="Times New Roman"/>
          <w:b/>
        </w:rPr>
        <w:t>Section 7.</w:t>
      </w:r>
      <w:r>
        <w:rPr>
          <w:rFonts w:ascii="Times New Roman" w:hAnsi="Times New Roman" w:cs="Times New Roman"/>
          <w:b/>
        </w:rPr>
        <w:tab/>
        <w:t>NOTICES.</w:t>
      </w:r>
      <w:r>
        <w:rPr>
          <w:rFonts w:ascii="Times New Roman" w:hAnsi="Times New Roman" w:cs="Times New Roman"/>
        </w:rPr>
        <w:t xml:space="preserve">  Any notice, request, demand, waiver, consent, approval or other communication that is required or permitted under this Agreement will be in writing and will be deemed given only if delivered personally or sent by electronic mail or by certified mail, return receipt requested and postage prepaid, or by Federal Express or a comparable overnight delivery service, addressed to the parties as follows:</w:t>
      </w:r>
    </w:p>
    <w:p w14:paraId="146AFE63" w14:textId="175620E7" w:rsidR="00130649" w:rsidRPr="00153A35" w:rsidRDefault="00130649" w:rsidP="00153A35">
      <w:pPr>
        <w:pStyle w:val="NoSpacing"/>
        <w:rPr>
          <w:rFonts w:ascii="Times New Roman" w:hAnsi="Times New Roman" w:cs="Times New Roman"/>
        </w:rPr>
      </w:pPr>
      <w:r>
        <w:rPr>
          <w:rFonts w:ascii="Times New Roman" w:hAnsi="Times New Roman" w:cs="Times New Roman"/>
        </w:rPr>
        <w:tab/>
      </w:r>
    </w:p>
    <w:p w14:paraId="67ADC672" w14:textId="77777777" w:rsidR="00130649" w:rsidRDefault="00130649" w:rsidP="00130649">
      <w:pPr>
        <w:pStyle w:val="NoSpacing"/>
        <w:ind w:left="720" w:firstLine="720"/>
        <w:rPr>
          <w:rFonts w:ascii="Times New Roman" w:hAnsi="Times New Roman" w:cs="Times New Roman"/>
        </w:rPr>
      </w:pPr>
      <w:r>
        <w:rPr>
          <w:rFonts w:ascii="Times New Roman" w:hAnsi="Times New Roman" w:cs="Times New Roman"/>
          <w:b/>
        </w:rPr>
        <w:t>If to AccessLex Institute:</w:t>
      </w:r>
    </w:p>
    <w:p w14:paraId="10A3033F"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AccessLex Institute</w:t>
      </w:r>
    </w:p>
    <w:p w14:paraId="58C036B7" w14:textId="0D162FC2"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Tiffane Cochran</w:t>
      </w:r>
      <w:r w:rsidR="00C954EB">
        <w:rPr>
          <w:rFonts w:ascii="Times New Roman" w:hAnsi="Times New Roman" w:cs="Times New Roman"/>
        </w:rPr>
        <w:t>/PLEDGE</w:t>
      </w:r>
    </w:p>
    <w:p w14:paraId="3D7A9FD8" w14:textId="4E090838" w:rsidR="00130649" w:rsidRDefault="00130649" w:rsidP="0070483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04836">
        <w:rPr>
          <w:rFonts w:ascii="Times New Roman" w:hAnsi="Times New Roman" w:cs="Times New Roman"/>
        </w:rPr>
        <w:t>10 North High Street</w:t>
      </w:r>
    </w:p>
    <w:p w14:paraId="4B8D3CE3" w14:textId="1021E5AD" w:rsidR="00704836" w:rsidRDefault="00704836" w:rsidP="00704836">
      <w:pPr>
        <w:pStyle w:val="NoSpacing"/>
        <w:ind w:left="720" w:firstLine="720"/>
        <w:rPr>
          <w:rFonts w:ascii="Times New Roman" w:hAnsi="Times New Roman" w:cs="Times New Roman"/>
        </w:rPr>
      </w:pPr>
      <w:r>
        <w:rPr>
          <w:rFonts w:ascii="Times New Roman" w:hAnsi="Times New Roman" w:cs="Times New Roman"/>
        </w:rPr>
        <w:t>Suite 400</w:t>
      </w:r>
    </w:p>
    <w:p w14:paraId="205D01E8" w14:textId="014E6CAB"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Email: </w:t>
      </w:r>
      <w:hyperlink r:id="rId5" w:history="1">
        <w:r w:rsidRPr="00A04C39">
          <w:rPr>
            <w:rStyle w:val="Hyperlink"/>
            <w:rFonts w:ascii="Times New Roman" w:hAnsi="Times New Roman" w:cs="Times New Roman"/>
          </w:rPr>
          <w:t>research@accesslex.org</w:t>
        </w:r>
      </w:hyperlink>
      <w:r>
        <w:rPr>
          <w:rFonts w:ascii="Times New Roman" w:hAnsi="Times New Roman" w:cs="Times New Roman"/>
        </w:rPr>
        <w:t xml:space="preserve"> </w:t>
      </w:r>
    </w:p>
    <w:p w14:paraId="4541F279" w14:textId="77777777" w:rsidR="009B0E4D" w:rsidRDefault="009B0E4D" w:rsidP="00130649">
      <w:pPr>
        <w:pStyle w:val="NoSpacing"/>
        <w:rPr>
          <w:rFonts w:ascii="Times New Roman" w:hAnsi="Times New Roman" w:cs="Times New Roman"/>
        </w:rPr>
      </w:pPr>
    </w:p>
    <w:p w14:paraId="5ECF23F9" w14:textId="77777777" w:rsidR="009B0E4D"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B1EDAC1" w14:textId="1435761B" w:rsidR="00130649" w:rsidRDefault="00130649" w:rsidP="009B0E4D">
      <w:pPr>
        <w:pStyle w:val="NoSpacing"/>
        <w:ind w:left="1440"/>
        <w:rPr>
          <w:rFonts w:ascii="Times New Roman" w:hAnsi="Times New Roman" w:cs="Times New Roman"/>
          <w:b/>
        </w:rPr>
      </w:pPr>
      <w:r>
        <w:rPr>
          <w:rFonts w:ascii="Times New Roman" w:hAnsi="Times New Roman" w:cs="Times New Roman"/>
          <w:b/>
        </w:rPr>
        <w:lastRenderedPageBreak/>
        <w:t>With a copy to:</w:t>
      </w:r>
    </w:p>
    <w:p w14:paraId="59BADDCD"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AccessLex Institute</w:t>
      </w:r>
    </w:p>
    <w:p w14:paraId="70DBEA72"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Legal Department</w:t>
      </w:r>
    </w:p>
    <w:p w14:paraId="3FBE039C"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10 North High Street</w:t>
      </w:r>
    </w:p>
    <w:p w14:paraId="779D5C99"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Suite 400</w:t>
      </w:r>
    </w:p>
    <w:p w14:paraId="6AF64D1F"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West Chester, PA  19380</w:t>
      </w:r>
    </w:p>
    <w:p w14:paraId="05F97BB4" w14:textId="77777777" w:rsidR="00130649"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Email: </w:t>
      </w:r>
      <w:hyperlink r:id="rId6" w:history="1">
        <w:r w:rsidRPr="00A04C39">
          <w:rPr>
            <w:rStyle w:val="Hyperlink"/>
            <w:rFonts w:ascii="Times New Roman" w:hAnsi="Times New Roman" w:cs="Times New Roman"/>
          </w:rPr>
          <w:t>legalnotices@accesslex.org</w:t>
        </w:r>
      </w:hyperlink>
    </w:p>
    <w:p w14:paraId="4F0B48FC" w14:textId="77777777" w:rsidR="00130649" w:rsidRDefault="00130649" w:rsidP="00130649">
      <w:pPr>
        <w:pStyle w:val="NoSpacing"/>
        <w:rPr>
          <w:rFonts w:ascii="Times New Roman" w:hAnsi="Times New Roman" w:cs="Times New Roman"/>
        </w:rPr>
      </w:pPr>
      <w:r>
        <w:rPr>
          <w:rFonts w:ascii="Times New Roman" w:hAnsi="Times New Roman" w:cs="Times New Roman"/>
        </w:rPr>
        <w:tab/>
      </w:r>
    </w:p>
    <w:p w14:paraId="2F363CBA" w14:textId="77777777" w:rsidR="009B0E4D"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EFBC5E8" w14:textId="0DFFF3BC" w:rsidR="00130649" w:rsidRDefault="00130649" w:rsidP="009B0E4D">
      <w:pPr>
        <w:pStyle w:val="NoSpacing"/>
        <w:ind w:left="720" w:firstLine="720"/>
        <w:rPr>
          <w:rFonts w:ascii="Times New Roman" w:hAnsi="Times New Roman" w:cs="Times New Roman"/>
          <w:b/>
        </w:rPr>
      </w:pPr>
      <w:r>
        <w:rPr>
          <w:rFonts w:ascii="Times New Roman" w:hAnsi="Times New Roman" w:cs="Times New Roman"/>
          <w:b/>
        </w:rPr>
        <w:t xml:space="preserve">If to </w:t>
      </w:r>
      <w:r w:rsidR="003F5057">
        <w:rPr>
          <w:rFonts w:ascii="Times New Roman" w:hAnsi="Times New Roman" w:cs="Times New Roman"/>
          <w:b/>
        </w:rPr>
        <w:t>Fellow</w:t>
      </w:r>
      <w:r>
        <w:rPr>
          <w:rFonts w:ascii="Times New Roman" w:hAnsi="Times New Roman" w:cs="Times New Roman"/>
          <w:b/>
        </w:rPr>
        <w:t>:</w:t>
      </w:r>
    </w:p>
    <w:p w14:paraId="1BE457BC" w14:textId="77777777" w:rsidR="00130649" w:rsidRDefault="00130649" w:rsidP="00130649">
      <w:pPr>
        <w:pStyle w:val="NoSpacing"/>
        <w:rPr>
          <w:rFonts w:ascii="Times New Roman" w:hAnsi="Times New Roman" w:cs="Times New Roman"/>
        </w:rPr>
      </w:pPr>
      <w:r>
        <w:rPr>
          <w:rFonts w:ascii="Times New Roman" w:hAnsi="Times New Roman" w:cs="Times New Roman"/>
          <w:b/>
        </w:rPr>
        <w:tab/>
      </w:r>
      <w:r>
        <w:rPr>
          <w:rFonts w:ascii="Times New Roman" w:hAnsi="Times New Roman" w:cs="Times New Roman"/>
          <w:b/>
        </w:rPr>
        <w:tab/>
        <w:t>[</w:t>
      </w:r>
      <w:r w:rsidRPr="00D91D12">
        <w:rPr>
          <w:rFonts w:ascii="Times New Roman" w:hAnsi="Times New Roman" w:cs="Times New Roman"/>
          <w:highlight w:val="yellow"/>
        </w:rPr>
        <w:t>INSERT NAME</w:t>
      </w:r>
      <w:r>
        <w:rPr>
          <w:rFonts w:ascii="Times New Roman" w:hAnsi="Times New Roman" w:cs="Times New Roman"/>
        </w:rPr>
        <w:t>]</w:t>
      </w:r>
    </w:p>
    <w:p w14:paraId="220683EB" w14:textId="51BBF756" w:rsidR="00130649" w:rsidRPr="00144518" w:rsidRDefault="00130649"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Pr="00D91D12">
        <w:rPr>
          <w:rFonts w:ascii="Times New Roman" w:hAnsi="Times New Roman" w:cs="Times New Roman"/>
          <w:highlight w:val="yellow"/>
        </w:rPr>
        <w:t>INSERT ADDRESS</w:t>
      </w:r>
      <w:r>
        <w:rPr>
          <w:rFonts w:ascii="Times New Roman" w:hAnsi="Times New Roman" w:cs="Times New Roman"/>
        </w:rPr>
        <w:t>]</w:t>
      </w:r>
    </w:p>
    <w:p w14:paraId="330C7B87" w14:textId="24025604" w:rsidR="00334788" w:rsidRDefault="00334788" w:rsidP="0013064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Pr="00144518">
        <w:rPr>
          <w:rFonts w:ascii="Times New Roman" w:hAnsi="Times New Roman" w:cs="Times New Roman"/>
          <w:highlight w:val="yellow"/>
        </w:rPr>
        <w:t>EMAIL ADDRESS</w:t>
      </w:r>
      <w:r>
        <w:rPr>
          <w:rFonts w:ascii="Times New Roman" w:hAnsi="Times New Roman" w:cs="Times New Roman"/>
        </w:rPr>
        <w:t>]</w:t>
      </w:r>
    </w:p>
    <w:p w14:paraId="6EFF7FD2" w14:textId="77777777" w:rsidR="00130649" w:rsidRDefault="00130649" w:rsidP="00130649">
      <w:pPr>
        <w:pStyle w:val="NoSpacing"/>
        <w:rPr>
          <w:rFonts w:ascii="Times New Roman" w:hAnsi="Times New Roman" w:cs="Times New Roman"/>
        </w:rPr>
      </w:pPr>
      <w:r>
        <w:rPr>
          <w:rFonts w:ascii="Times New Roman" w:hAnsi="Times New Roman" w:cs="Times New Roman"/>
        </w:rPr>
        <w:tab/>
      </w:r>
    </w:p>
    <w:p w14:paraId="5AD796FF" w14:textId="77777777" w:rsidR="00130649" w:rsidRDefault="00130649" w:rsidP="00130649">
      <w:pPr>
        <w:pStyle w:val="NoSpacing"/>
        <w:ind w:left="1440"/>
        <w:rPr>
          <w:rFonts w:ascii="Times New Roman" w:hAnsi="Times New Roman" w:cs="Times New Roman"/>
        </w:rPr>
      </w:pPr>
      <w:r>
        <w:rPr>
          <w:rFonts w:ascii="Times New Roman" w:hAnsi="Times New Roman" w:cs="Times New Roman"/>
        </w:rPr>
        <w:t>Such notice, request, demand, waiver, consent, approval or other communication will be deemed to have been given as of the date so delivered, or on the third business day after deposit in the United States mail, or on the first business day after acceptance by Federal Express or a comparable overnight delivery service.</w:t>
      </w:r>
    </w:p>
    <w:p w14:paraId="1BC88A48" w14:textId="77777777" w:rsidR="00130649" w:rsidRDefault="00130649" w:rsidP="00130649">
      <w:pPr>
        <w:pStyle w:val="NoSpacing"/>
        <w:rPr>
          <w:rFonts w:ascii="Times New Roman" w:hAnsi="Times New Roman" w:cs="Times New Roman"/>
        </w:rPr>
      </w:pPr>
    </w:p>
    <w:p w14:paraId="776DB73B" w14:textId="77777777" w:rsidR="00130649" w:rsidRDefault="00130649" w:rsidP="00130649">
      <w:pPr>
        <w:pStyle w:val="NoSpacing"/>
        <w:rPr>
          <w:rFonts w:ascii="Times New Roman" w:hAnsi="Times New Roman" w:cs="Times New Roman"/>
        </w:rPr>
      </w:pPr>
      <w:r>
        <w:rPr>
          <w:rFonts w:ascii="Times New Roman" w:hAnsi="Times New Roman" w:cs="Times New Roman"/>
          <w:b/>
        </w:rPr>
        <w:t>Section 8.</w:t>
      </w:r>
      <w:r>
        <w:rPr>
          <w:rFonts w:ascii="Times New Roman" w:hAnsi="Times New Roman" w:cs="Times New Roman"/>
          <w:b/>
        </w:rPr>
        <w:tab/>
        <w:t>MISCELLANEOUS.</w:t>
      </w:r>
    </w:p>
    <w:p w14:paraId="471B52C9" w14:textId="77777777" w:rsidR="00130649" w:rsidRDefault="00130649" w:rsidP="00130649">
      <w:pPr>
        <w:pStyle w:val="NoSpacing"/>
        <w:rPr>
          <w:rFonts w:ascii="Times New Roman" w:hAnsi="Times New Roman" w:cs="Times New Roman"/>
        </w:rPr>
      </w:pPr>
    </w:p>
    <w:p w14:paraId="7E43C8B3" w14:textId="77777777" w:rsidR="00130649" w:rsidRDefault="00130649" w:rsidP="00130649">
      <w:pPr>
        <w:pStyle w:val="NoSpacing"/>
        <w:ind w:firstLine="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 xml:space="preserve">Assignment and Subcontracting.  </w:t>
      </w:r>
      <w:r>
        <w:rPr>
          <w:rFonts w:ascii="Times New Roman" w:hAnsi="Times New Roman" w:cs="Times New Roman"/>
        </w:rPr>
        <w:t xml:space="preserve">Neither party will assign or subcontract this </w:t>
      </w:r>
    </w:p>
    <w:p w14:paraId="09777983" w14:textId="6B8772E7" w:rsidR="00130649" w:rsidRDefault="00130649" w:rsidP="00130649">
      <w:pPr>
        <w:pStyle w:val="NoSpacing"/>
        <w:ind w:left="1440"/>
        <w:rPr>
          <w:rFonts w:ascii="Times New Roman" w:hAnsi="Times New Roman" w:cs="Times New Roman"/>
        </w:rPr>
      </w:pPr>
      <w:r>
        <w:rPr>
          <w:rFonts w:ascii="Times New Roman" w:hAnsi="Times New Roman" w:cs="Times New Roman"/>
        </w:rPr>
        <w:t xml:space="preserve">Agreement or any of its rights or obligations without the prior written consent of the other party, except that AccessLex, without the consent of </w:t>
      </w:r>
      <w:r w:rsidR="00A714B4">
        <w:rPr>
          <w:rFonts w:ascii="Times New Roman" w:hAnsi="Times New Roman" w:cs="Times New Roman"/>
        </w:rPr>
        <w:t>Fellow</w:t>
      </w:r>
      <w:r>
        <w:rPr>
          <w:rFonts w:ascii="Times New Roman" w:hAnsi="Times New Roman" w:cs="Times New Roman"/>
        </w:rPr>
        <w:t xml:space="preserve">, may assign this Agreement to any corporate affiliate or subsidiary, or in connection with a merger, acquisition or sale of all or substantially all of AccessLex’s assets.  Any attempted assignment by </w:t>
      </w:r>
      <w:r w:rsidR="00A714B4">
        <w:rPr>
          <w:rFonts w:ascii="Times New Roman" w:hAnsi="Times New Roman" w:cs="Times New Roman"/>
        </w:rPr>
        <w:t xml:space="preserve">Fellow </w:t>
      </w:r>
      <w:r>
        <w:rPr>
          <w:rFonts w:ascii="Times New Roman" w:hAnsi="Times New Roman" w:cs="Times New Roman"/>
        </w:rPr>
        <w:t>in violation of this Section will be void.</w:t>
      </w:r>
    </w:p>
    <w:p w14:paraId="477D3B14" w14:textId="77777777" w:rsidR="00130649" w:rsidRDefault="00130649" w:rsidP="00130649">
      <w:pPr>
        <w:pStyle w:val="NoSpacing"/>
        <w:rPr>
          <w:rFonts w:ascii="Times New Roman" w:hAnsi="Times New Roman" w:cs="Times New Roman"/>
        </w:rPr>
      </w:pPr>
    </w:p>
    <w:p w14:paraId="2A5059B7" w14:textId="77777777" w:rsidR="00130649" w:rsidRDefault="00130649" w:rsidP="00130649">
      <w:pPr>
        <w:pStyle w:val="NoSpacing"/>
        <w:ind w:left="7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b/>
        </w:rPr>
        <w:t>Governing Law, Waiver and Forum.</w:t>
      </w:r>
      <w:r>
        <w:rPr>
          <w:rFonts w:ascii="Times New Roman" w:hAnsi="Times New Roman" w:cs="Times New Roman"/>
        </w:rPr>
        <w:t xml:space="preserve">  This Agreement and the rights and obligations of </w:t>
      </w:r>
    </w:p>
    <w:p w14:paraId="678E8716" w14:textId="77777777" w:rsidR="00130649" w:rsidRDefault="00130649" w:rsidP="00130649">
      <w:pPr>
        <w:pStyle w:val="NoSpacing"/>
        <w:ind w:left="1440"/>
        <w:rPr>
          <w:rFonts w:ascii="Times New Roman" w:hAnsi="Times New Roman" w:cs="Times New Roman"/>
        </w:rPr>
      </w:pPr>
      <w:r>
        <w:rPr>
          <w:rFonts w:ascii="Times New Roman" w:hAnsi="Times New Roman" w:cs="Times New Roman"/>
        </w:rPr>
        <w:t>the parties under it will be governed by and constructed under the laws of the State of Delaware, without reference to its principles of choice of law.  Any term or condition of this Agreement may be waived at any time by the party that is entitled to the benefit thereof, but no waiver will be effective unless set forth in a written instrument duly executed by or on behalf of the party waiving such term or condition.  No waiver by any party under this Agreement of any term or condition of this Agreement, in any one or more instances, will be deemed to be or construed as a waiver of the same or any other term or condition of this Agreement on any future occasion.  All remedies, either under this Agreement or by law or otherwise afforded, will be cumulative and not alternative.  Any dispute under this Agreement will be brought, as appropriate, in the federal courts located in Philadelphia, Pennsylvania or state courts located in Chester County, Pennsylvania, and each party acknowledges jurisdiction over it in these courts.</w:t>
      </w:r>
    </w:p>
    <w:p w14:paraId="61E14D61" w14:textId="77777777" w:rsidR="00130649" w:rsidRDefault="00130649" w:rsidP="00130649">
      <w:pPr>
        <w:pStyle w:val="NoSpacing"/>
        <w:ind w:firstLine="720"/>
        <w:rPr>
          <w:rFonts w:ascii="Times New Roman" w:hAnsi="Times New Roman" w:cs="Times New Roman"/>
        </w:rPr>
      </w:pPr>
    </w:p>
    <w:p w14:paraId="1B625BC8" w14:textId="77777777" w:rsidR="00130649" w:rsidRDefault="00130649" w:rsidP="00130649">
      <w:pPr>
        <w:pStyle w:val="NoSpacing"/>
        <w:ind w:left="7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b/>
        </w:rPr>
        <w:t>Construction.</w:t>
      </w:r>
      <w:r>
        <w:rPr>
          <w:rFonts w:ascii="Times New Roman" w:hAnsi="Times New Roman" w:cs="Times New Roman"/>
        </w:rPr>
        <w:t xml:space="preserve">  Except where the context otherwise requires, wherever used, the singular </w:t>
      </w:r>
    </w:p>
    <w:p w14:paraId="2767BD75" w14:textId="77777777" w:rsidR="00130649" w:rsidRDefault="00130649" w:rsidP="00130649">
      <w:pPr>
        <w:pStyle w:val="NoSpacing"/>
        <w:ind w:left="1440"/>
        <w:rPr>
          <w:rFonts w:ascii="Times New Roman" w:hAnsi="Times New Roman" w:cs="Times New Roman"/>
        </w:rPr>
      </w:pPr>
      <w:r>
        <w:rPr>
          <w:rFonts w:ascii="Times New Roman" w:hAnsi="Times New Roman" w:cs="Times New Roman"/>
        </w:rPr>
        <w:t>will include the plural, the plural the singular, the use of any gender will be applicable to all genders and the word “or” is used in the inclusive sense.  The captions of this Agreement are for convenience of reference only and in no way define, describe, extend or limit the scope or intent of this Agreement or the intent of any provision contained in this Agreement.  The language of this Agreement will be deemed the language mutually chosen by the parties and no rule of strict construction will be applied against either party hereto.</w:t>
      </w:r>
    </w:p>
    <w:p w14:paraId="51DBF503" w14:textId="77777777" w:rsidR="00130649" w:rsidRDefault="00130649" w:rsidP="00130649">
      <w:pPr>
        <w:pStyle w:val="NoSpacing"/>
        <w:ind w:firstLine="720"/>
        <w:rPr>
          <w:rFonts w:ascii="Times New Roman" w:hAnsi="Times New Roman" w:cs="Times New Roman"/>
        </w:rPr>
      </w:pPr>
    </w:p>
    <w:p w14:paraId="0335C4D5" w14:textId="12E5B7FC" w:rsidR="00757035" w:rsidRDefault="00130649" w:rsidP="00757035">
      <w:pPr>
        <w:pStyle w:val="NoSpacing"/>
        <w:ind w:left="1440" w:hanging="720"/>
        <w:rPr>
          <w:rFonts w:ascii="Times New Roman" w:hAnsi="Times New Roman" w:cs="Times New Roman"/>
        </w:rPr>
      </w:pPr>
      <w:r>
        <w:rPr>
          <w:rFonts w:ascii="Times New Roman" w:hAnsi="Times New Roman" w:cs="Times New Roman"/>
        </w:rPr>
        <w:lastRenderedPageBreak/>
        <w:t>d</w:t>
      </w:r>
      <w:r w:rsidRPr="00757035">
        <w:rPr>
          <w:rFonts w:ascii="Times New Roman" w:hAnsi="Times New Roman" w:cs="Times New Roman"/>
        </w:rPr>
        <w:t>.</w:t>
      </w:r>
      <w:r w:rsidRPr="00757035">
        <w:rPr>
          <w:rFonts w:ascii="Times New Roman" w:hAnsi="Times New Roman" w:cs="Times New Roman"/>
          <w:b/>
          <w:bCs/>
        </w:rPr>
        <w:t xml:space="preserve">          </w:t>
      </w:r>
      <w:r w:rsidR="00757035" w:rsidRPr="00757035">
        <w:rPr>
          <w:rFonts w:ascii="Times New Roman" w:hAnsi="Times New Roman" w:cs="Times New Roman"/>
          <w:b/>
          <w:bCs/>
        </w:rPr>
        <w:t>Privacy</w:t>
      </w:r>
      <w:r w:rsidR="009B0E4D">
        <w:rPr>
          <w:rFonts w:ascii="Times New Roman" w:hAnsi="Times New Roman" w:cs="Times New Roman"/>
          <w:b/>
          <w:bCs/>
        </w:rPr>
        <w:t xml:space="preserve"> and Use of Likeness</w:t>
      </w:r>
      <w:r w:rsidR="00757035">
        <w:rPr>
          <w:rFonts w:ascii="Times New Roman" w:hAnsi="Times New Roman" w:cs="Times New Roman"/>
        </w:rPr>
        <w:t xml:space="preserve">. </w:t>
      </w:r>
      <w:r w:rsidR="00757035" w:rsidRPr="00757035">
        <w:rPr>
          <w:rFonts w:ascii="Times New Roman" w:hAnsi="Times New Roman" w:cs="Times New Roman"/>
        </w:rPr>
        <w:t xml:space="preserve">Fellow agrees to allow AccessLex access to Fellow’s personal data and information collected during the course of the PLEDGE Fellowship as outlined in AccessLex’s Privacy Policy (available at </w:t>
      </w:r>
      <w:hyperlink r:id="rId7" w:history="1">
        <w:r w:rsidR="00757035" w:rsidRPr="00757035">
          <w:rPr>
            <w:rStyle w:val="Hyperlink"/>
            <w:rFonts w:ascii="Times New Roman" w:hAnsi="Times New Roman" w:cs="Times New Roman"/>
          </w:rPr>
          <w:t>https://www.accesslex.org/privacy-policy</w:t>
        </w:r>
      </w:hyperlink>
      <w:r w:rsidR="00757035" w:rsidRPr="00757035">
        <w:rPr>
          <w:rFonts w:ascii="Times New Roman" w:hAnsi="Times New Roman" w:cs="Times New Roman"/>
        </w:rPr>
        <w:t xml:space="preserve">) and as set forth herein, and waives any and all rights to opt-out of information sharing, or for the personal information to be removed, deleted or forgotten, to the extent permitted by applicable law. </w:t>
      </w:r>
      <w:r w:rsidR="00DC7063">
        <w:rPr>
          <w:rFonts w:ascii="Times New Roman" w:hAnsi="Times New Roman" w:cs="Times New Roman"/>
        </w:rPr>
        <w:t>Fellow agrees that in the event photo</w:t>
      </w:r>
      <w:r w:rsidR="009B0E4D">
        <w:rPr>
          <w:rFonts w:ascii="Times New Roman" w:hAnsi="Times New Roman" w:cs="Times New Roman"/>
        </w:rPr>
        <w:t xml:space="preserve">, </w:t>
      </w:r>
      <w:r w:rsidR="00DC7063">
        <w:rPr>
          <w:rFonts w:ascii="Times New Roman" w:hAnsi="Times New Roman" w:cs="Times New Roman"/>
        </w:rPr>
        <w:t xml:space="preserve">video </w:t>
      </w:r>
      <w:r w:rsidR="009B0E4D">
        <w:rPr>
          <w:rFonts w:ascii="Times New Roman" w:hAnsi="Times New Roman" w:cs="Times New Roman"/>
        </w:rPr>
        <w:t xml:space="preserve">or other recording or memorialization </w:t>
      </w:r>
      <w:r w:rsidR="00DC7063">
        <w:rPr>
          <w:rFonts w:ascii="Times New Roman" w:hAnsi="Times New Roman" w:cs="Times New Roman"/>
        </w:rPr>
        <w:t>is taken</w:t>
      </w:r>
      <w:r w:rsidR="009B0E4D">
        <w:rPr>
          <w:rFonts w:ascii="Times New Roman" w:hAnsi="Times New Roman" w:cs="Times New Roman"/>
        </w:rPr>
        <w:t xml:space="preserve"> or made</w:t>
      </w:r>
      <w:r w:rsidR="00DC7063">
        <w:rPr>
          <w:rFonts w:ascii="Times New Roman" w:hAnsi="Times New Roman" w:cs="Times New Roman"/>
        </w:rPr>
        <w:t xml:space="preserve"> by or on behalf of AccessLex at any of the events outlined in this Agreement, whether live or virtual, that AccessLex </w:t>
      </w:r>
      <w:r w:rsidR="009B0E4D">
        <w:rPr>
          <w:rFonts w:ascii="Times New Roman" w:hAnsi="Times New Roman" w:cs="Times New Roman"/>
        </w:rPr>
        <w:t xml:space="preserve">and </w:t>
      </w:r>
      <w:r w:rsidR="00DC7063">
        <w:rPr>
          <w:rFonts w:ascii="Times New Roman" w:hAnsi="Times New Roman" w:cs="Times New Roman"/>
        </w:rPr>
        <w:t>its affiliates or subsidiaries may use such photos</w:t>
      </w:r>
      <w:r w:rsidR="009B0E4D">
        <w:rPr>
          <w:rFonts w:ascii="Times New Roman" w:hAnsi="Times New Roman" w:cs="Times New Roman"/>
        </w:rPr>
        <w:t xml:space="preserve">, </w:t>
      </w:r>
      <w:r w:rsidR="00DC7063">
        <w:rPr>
          <w:rFonts w:ascii="Times New Roman" w:hAnsi="Times New Roman" w:cs="Times New Roman"/>
        </w:rPr>
        <w:t>videos</w:t>
      </w:r>
      <w:r w:rsidR="009B0E4D">
        <w:rPr>
          <w:rFonts w:ascii="Times New Roman" w:hAnsi="Times New Roman" w:cs="Times New Roman"/>
        </w:rPr>
        <w:t xml:space="preserve"> and recordings</w:t>
      </w:r>
      <w:r w:rsidR="00DC7063">
        <w:rPr>
          <w:rFonts w:ascii="Times New Roman" w:hAnsi="Times New Roman" w:cs="Times New Roman"/>
        </w:rPr>
        <w:t xml:space="preserve"> for promotional purposes.  Fellow </w:t>
      </w:r>
      <w:r w:rsidR="00DC7063" w:rsidRPr="00DC7063">
        <w:rPr>
          <w:rFonts w:ascii="Times New Roman" w:hAnsi="Times New Roman" w:cs="Times New Roman"/>
        </w:rPr>
        <w:t xml:space="preserve">hereby grants AccessLex a perpetual, worldwide, royalty-free, irrevocable license to the name, likeness, image, </w:t>
      </w:r>
      <w:r w:rsidR="009B0E4D">
        <w:rPr>
          <w:rFonts w:ascii="Times New Roman" w:hAnsi="Times New Roman" w:cs="Times New Roman"/>
        </w:rPr>
        <w:t xml:space="preserve">speech, </w:t>
      </w:r>
      <w:r w:rsidR="00DC7063" w:rsidRPr="00DC7063">
        <w:rPr>
          <w:rFonts w:ascii="Times New Roman" w:hAnsi="Times New Roman" w:cs="Times New Roman"/>
        </w:rPr>
        <w:t xml:space="preserve">voice and biography of </w:t>
      </w:r>
      <w:r w:rsidR="00DC7063">
        <w:rPr>
          <w:rFonts w:ascii="Times New Roman" w:hAnsi="Times New Roman" w:cs="Times New Roman"/>
        </w:rPr>
        <w:t>Fellow</w:t>
      </w:r>
      <w:r w:rsidR="00DC7063" w:rsidRPr="00DC7063">
        <w:rPr>
          <w:rFonts w:ascii="Times New Roman" w:hAnsi="Times New Roman" w:cs="Times New Roman"/>
        </w:rPr>
        <w:t xml:space="preserve"> in connection with </w:t>
      </w:r>
      <w:r w:rsidR="00DC7063">
        <w:rPr>
          <w:rFonts w:ascii="Times New Roman" w:hAnsi="Times New Roman" w:cs="Times New Roman"/>
        </w:rPr>
        <w:t>such activities</w:t>
      </w:r>
      <w:r w:rsidR="00DC7063" w:rsidRPr="00DC7063">
        <w:rPr>
          <w:rFonts w:ascii="Times New Roman" w:hAnsi="Times New Roman" w:cs="Times New Roman"/>
        </w:rPr>
        <w:t xml:space="preserve"> in any media now existing or hereafter created. </w:t>
      </w:r>
    </w:p>
    <w:p w14:paraId="0F5CCF3C" w14:textId="77777777" w:rsidR="00757035" w:rsidRPr="00757035" w:rsidRDefault="00757035" w:rsidP="00130649">
      <w:pPr>
        <w:pStyle w:val="NoSpacing"/>
        <w:ind w:left="1440" w:hanging="720"/>
        <w:rPr>
          <w:rFonts w:ascii="Times New Roman" w:hAnsi="Times New Roman" w:cs="Times New Roman"/>
          <w:bCs/>
        </w:rPr>
      </w:pPr>
    </w:p>
    <w:p w14:paraId="7E53672D" w14:textId="5C034A86" w:rsidR="00130649" w:rsidRDefault="00757035" w:rsidP="00757035">
      <w:pPr>
        <w:pStyle w:val="NoSpacing"/>
        <w:ind w:left="1440" w:hanging="720"/>
        <w:rPr>
          <w:rFonts w:ascii="Times New Roman" w:hAnsi="Times New Roman" w:cs="Times New Roman"/>
        </w:rPr>
      </w:pPr>
      <w:r w:rsidRPr="00757035">
        <w:rPr>
          <w:rFonts w:ascii="Times New Roman" w:hAnsi="Times New Roman" w:cs="Times New Roman"/>
          <w:bCs/>
        </w:rPr>
        <w:t>e.</w:t>
      </w:r>
      <w:r w:rsidRPr="00757035">
        <w:rPr>
          <w:rFonts w:ascii="Times New Roman" w:hAnsi="Times New Roman" w:cs="Times New Roman"/>
          <w:bCs/>
        </w:rPr>
        <w:tab/>
      </w:r>
      <w:r w:rsidR="00130649">
        <w:rPr>
          <w:rFonts w:ascii="Times New Roman" w:hAnsi="Times New Roman" w:cs="Times New Roman"/>
          <w:b/>
        </w:rPr>
        <w:t>Entire Agreem</w:t>
      </w:r>
      <w:r w:rsidR="00130649" w:rsidRPr="00432B0B">
        <w:rPr>
          <w:rFonts w:ascii="Times New Roman" w:hAnsi="Times New Roman" w:cs="Times New Roman"/>
          <w:b/>
        </w:rPr>
        <w:t xml:space="preserve">ent; Modifications; Severability.  </w:t>
      </w:r>
      <w:r w:rsidR="00130649" w:rsidRPr="00432B0B">
        <w:rPr>
          <w:rFonts w:ascii="Times New Roman" w:hAnsi="Times New Roman" w:cs="Times New Roman"/>
        </w:rPr>
        <w:t xml:space="preserve">This Agreement, </w:t>
      </w:r>
      <w:r w:rsidR="00094467">
        <w:rPr>
          <w:rFonts w:ascii="Times New Roman" w:hAnsi="Times New Roman" w:cs="Times New Roman"/>
        </w:rPr>
        <w:t>(</w:t>
      </w:r>
      <w:r w:rsidR="00130649" w:rsidRPr="00432B0B">
        <w:rPr>
          <w:rFonts w:ascii="Times New Roman" w:hAnsi="Times New Roman" w:cs="Times New Roman"/>
        </w:rPr>
        <w:t>including Schedule A</w:t>
      </w:r>
      <w:r w:rsidR="00094467">
        <w:rPr>
          <w:rFonts w:ascii="Times New Roman" w:hAnsi="Times New Roman" w:cs="Times New Roman"/>
        </w:rPr>
        <w:t xml:space="preserve"> hereto)</w:t>
      </w:r>
      <w:r w:rsidR="00130649" w:rsidRPr="00432B0B">
        <w:rPr>
          <w:rFonts w:ascii="Times New Roman" w:hAnsi="Times New Roman" w:cs="Times New Roman"/>
        </w:rPr>
        <w:t>, sets forth the</w:t>
      </w:r>
      <w:r w:rsidR="00130649">
        <w:rPr>
          <w:rFonts w:ascii="Times New Roman" w:hAnsi="Times New Roman" w:cs="Times New Roman"/>
        </w:rPr>
        <w:t xml:space="preserve"> entire agreement and understanding between the parties and supersedes any prior written or oral agreements between them.  Each party confirms that it is not relying on any representations or warranties of the other party except as specifically set forth herein.  No amendment, modification, release or discharge hereof will be binding upon the parties unless in writing and duly executed by authorized representatives of both parties.  If any provision of this Agreement is held to be illegal, invalid or unenforceable under any present or future law, the remaining parts shall continue to be valid and enforceable.</w:t>
      </w:r>
    </w:p>
    <w:p w14:paraId="60AA298C" w14:textId="77777777" w:rsidR="00130649" w:rsidRDefault="00130649" w:rsidP="00130649">
      <w:pPr>
        <w:pStyle w:val="NoSpacing"/>
        <w:ind w:left="1440"/>
        <w:rPr>
          <w:rFonts w:ascii="Times New Roman" w:hAnsi="Times New Roman" w:cs="Times New Roman"/>
        </w:rPr>
      </w:pPr>
    </w:p>
    <w:p w14:paraId="7B08D7F7" w14:textId="3AD9190B" w:rsidR="00130649" w:rsidRDefault="00757035" w:rsidP="00130649">
      <w:pPr>
        <w:pStyle w:val="NoSpacing"/>
        <w:ind w:left="720"/>
        <w:rPr>
          <w:rFonts w:ascii="Times New Roman" w:hAnsi="Times New Roman" w:cs="Times New Roman"/>
        </w:rPr>
      </w:pPr>
      <w:r>
        <w:rPr>
          <w:rFonts w:ascii="Times New Roman" w:hAnsi="Times New Roman" w:cs="Times New Roman"/>
        </w:rPr>
        <w:t>f</w:t>
      </w:r>
      <w:r w:rsidR="00130649">
        <w:rPr>
          <w:rFonts w:ascii="Times New Roman" w:hAnsi="Times New Roman" w:cs="Times New Roman"/>
        </w:rPr>
        <w:t xml:space="preserve">.          </w:t>
      </w:r>
      <w:r w:rsidR="00130649">
        <w:rPr>
          <w:rFonts w:ascii="Times New Roman" w:hAnsi="Times New Roman" w:cs="Times New Roman"/>
          <w:b/>
        </w:rPr>
        <w:t>No Benefit to Others.</w:t>
      </w:r>
      <w:r w:rsidR="00130649">
        <w:rPr>
          <w:rFonts w:ascii="Times New Roman" w:hAnsi="Times New Roman" w:cs="Times New Roman"/>
        </w:rPr>
        <w:t xml:space="preserve">  The provisions set forth in this Agreement are for the sole benefit </w:t>
      </w:r>
    </w:p>
    <w:p w14:paraId="1D522574" w14:textId="77777777" w:rsidR="00130649" w:rsidRDefault="00130649" w:rsidP="00130649">
      <w:pPr>
        <w:pStyle w:val="NoSpacing"/>
        <w:ind w:left="1440"/>
        <w:rPr>
          <w:rFonts w:ascii="Times New Roman" w:hAnsi="Times New Roman" w:cs="Times New Roman"/>
        </w:rPr>
      </w:pPr>
      <w:r>
        <w:rPr>
          <w:rFonts w:ascii="Times New Roman" w:hAnsi="Times New Roman" w:cs="Times New Roman"/>
        </w:rPr>
        <w:t>of the parties hereto and their successors and permitted assigns, and they will not be construed as conferring any rights on any other persons.</w:t>
      </w:r>
    </w:p>
    <w:p w14:paraId="73739D64" w14:textId="77777777" w:rsidR="00130649" w:rsidRDefault="00130649" w:rsidP="00130649">
      <w:pPr>
        <w:pStyle w:val="NoSpacing"/>
        <w:ind w:firstLine="720"/>
        <w:rPr>
          <w:rFonts w:ascii="Times New Roman" w:hAnsi="Times New Roman" w:cs="Times New Roman"/>
        </w:rPr>
      </w:pPr>
    </w:p>
    <w:p w14:paraId="356A05C2" w14:textId="36604801" w:rsidR="00130649" w:rsidRDefault="00757035" w:rsidP="00130649">
      <w:pPr>
        <w:pStyle w:val="NoSpacing"/>
        <w:ind w:left="720"/>
        <w:rPr>
          <w:rFonts w:ascii="Times New Roman" w:hAnsi="Times New Roman" w:cs="Times New Roman"/>
        </w:rPr>
      </w:pPr>
      <w:r>
        <w:rPr>
          <w:rFonts w:ascii="Times New Roman" w:hAnsi="Times New Roman" w:cs="Times New Roman"/>
        </w:rPr>
        <w:t>g</w:t>
      </w:r>
      <w:r w:rsidR="00130649">
        <w:rPr>
          <w:rFonts w:ascii="Times New Roman" w:hAnsi="Times New Roman" w:cs="Times New Roman"/>
        </w:rPr>
        <w:t xml:space="preserve">.          </w:t>
      </w:r>
      <w:r w:rsidR="00130649">
        <w:rPr>
          <w:rFonts w:ascii="Times New Roman" w:hAnsi="Times New Roman" w:cs="Times New Roman"/>
          <w:b/>
        </w:rPr>
        <w:t>Survival.</w:t>
      </w:r>
      <w:r w:rsidR="00130649">
        <w:rPr>
          <w:rFonts w:ascii="Times New Roman" w:hAnsi="Times New Roman" w:cs="Times New Roman"/>
        </w:rPr>
        <w:t xml:space="preserve">  The respective rights and obligations of the parties set forth in the sections of </w:t>
      </w:r>
    </w:p>
    <w:p w14:paraId="3F6BA3D7" w14:textId="7D92DAD4" w:rsidR="00130649" w:rsidRDefault="00130649" w:rsidP="00130649">
      <w:pPr>
        <w:pStyle w:val="NoSpacing"/>
        <w:ind w:left="1440"/>
        <w:rPr>
          <w:rFonts w:ascii="Times New Roman" w:hAnsi="Times New Roman" w:cs="Times New Roman"/>
        </w:rPr>
      </w:pPr>
      <w:r>
        <w:rPr>
          <w:rFonts w:ascii="Times New Roman" w:hAnsi="Times New Roman" w:cs="Times New Roman"/>
        </w:rPr>
        <w:t xml:space="preserve">this Agreement relating to </w:t>
      </w:r>
      <w:r w:rsidR="009B0E4D">
        <w:rPr>
          <w:rFonts w:ascii="Times New Roman" w:hAnsi="Times New Roman" w:cs="Times New Roman"/>
        </w:rPr>
        <w:t>i</w:t>
      </w:r>
      <w:r>
        <w:rPr>
          <w:rFonts w:ascii="Times New Roman" w:hAnsi="Times New Roman" w:cs="Times New Roman"/>
        </w:rPr>
        <w:t xml:space="preserve">ndependent </w:t>
      </w:r>
      <w:r w:rsidR="009B0E4D">
        <w:rPr>
          <w:rFonts w:ascii="Times New Roman" w:hAnsi="Times New Roman" w:cs="Times New Roman"/>
        </w:rPr>
        <w:t>c</w:t>
      </w:r>
      <w:r>
        <w:rPr>
          <w:rFonts w:ascii="Times New Roman" w:hAnsi="Times New Roman" w:cs="Times New Roman"/>
        </w:rPr>
        <w:t xml:space="preserve">ontractor </w:t>
      </w:r>
      <w:r w:rsidR="009B0E4D">
        <w:rPr>
          <w:rFonts w:ascii="Times New Roman" w:hAnsi="Times New Roman" w:cs="Times New Roman"/>
        </w:rPr>
        <w:t>s</w:t>
      </w:r>
      <w:r>
        <w:rPr>
          <w:rFonts w:ascii="Times New Roman" w:hAnsi="Times New Roman" w:cs="Times New Roman"/>
        </w:rPr>
        <w:t>tatus</w:t>
      </w:r>
      <w:r w:rsidR="00A0184B">
        <w:rPr>
          <w:rFonts w:ascii="Times New Roman" w:hAnsi="Times New Roman" w:cs="Times New Roman"/>
        </w:rPr>
        <w:t xml:space="preserve">, </w:t>
      </w:r>
      <w:r w:rsidR="009B0E4D">
        <w:rPr>
          <w:rFonts w:ascii="Times New Roman" w:hAnsi="Times New Roman" w:cs="Times New Roman"/>
        </w:rPr>
        <w:t>confidentiality, intellectual property, privacy, licensing, and choice of law/forum</w:t>
      </w:r>
      <w:r w:rsidR="00A0184B">
        <w:rPr>
          <w:rFonts w:ascii="Times New Roman" w:hAnsi="Times New Roman" w:cs="Times New Roman"/>
        </w:rPr>
        <w:t xml:space="preserve"> </w:t>
      </w:r>
      <w:r>
        <w:rPr>
          <w:rFonts w:ascii="Times New Roman" w:hAnsi="Times New Roman" w:cs="Times New Roman"/>
        </w:rPr>
        <w:t>will indefinitely survive the expiration or termination of this Agreement to the extent necessary to the intended preservation of such rights and obligations.</w:t>
      </w:r>
    </w:p>
    <w:p w14:paraId="1F794A12" w14:textId="77777777" w:rsidR="00130649" w:rsidRDefault="00130649" w:rsidP="00130649">
      <w:pPr>
        <w:pStyle w:val="NoSpacing"/>
        <w:ind w:firstLine="720"/>
        <w:rPr>
          <w:rFonts w:ascii="Times New Roman" w:hAnsi="Times New Roman" w:cs="Times New Roman"/>
        </w:rPr>
      </w:pPr>
    </w:p>
    <w:p w14:paraId="0B1B5BA6" w14:textId="34624A39" w:rsidR="00130649" w:rsidRDefault="00757035" w:rsidP="00130649">
      <w:pPr>
        <w:pStyle w:val="NoSpacing"/>
        <w:ind w:left="720"/>
        <w:rPr>
          <w:rFonts w:ascii="Times New Roman" w:hAnsi="Times New Roman" w:cs="Times New Roman"/>
        </w:rPr>
      </w:pPr>
      <w:r>
        <w:rPr>
          <w:rFonts w:ascii="Times New Roman" w:hAnsi="Times New Roman" w:cs="Times New Roman"/>
        </w:rPr>
        <w:t>h</w:t>
      </w:r>
      <w:r w:rsidR="00130649">
        <w:rPr>
          <w:rFonts w:ascii="Times New Roman" w:hAnsi="Times New Roman" w:cs="Times New Roman"/>
        </w:rPr>
        <w:t xml:space="preserve">.          </w:t>
      </w:r>
      <w:r w:rsidR="00130649">
        <w:rPr>
          <w:rFonts w:ascii="Times New Roman" w:hAnsi="Times New Roman" w:cs="Times New Roman"/>
          <w:b/>
        </w:rPr>
        <w:t>Counterparts.</w:t>
      </w:r>
      <w:r w:rsidR="00130649">
        <w:rPr>
          <w:rFonts w:ascii="Times New Roman" w:hAnsi="Times New Roman" w:cs="Times New Roman"/>
        </w:rPr>
        <w:t xml:space="preserve">  This agreement may be executed in one or more counterparts each of </w:t>
      </w:r>
    </w:p>
    <w:p w14:paraId="3397B13E" w14:textId="77777777" w:rsidR="00130649" w:rsidRDefault="00130649" w:rsidP="00130649">
      <w:pPr>
        <w:pStyle w:val="NoSpacing"/>
        <w:ind w:left="1440"/>
        <w:rPr>
          <w:rFonts w:ascii="Times New Roman" w:hAnsi="Times New Roman" w:cs="Times New Roman"/>
        </w:rPr>
      </w:pPr>
      <w:r>
        <w:rPr>
          <w:rFonts w:ascii="Times New Roman" w:hAnsi="Times New Roman" w:cs="Times New Roman"/>
        </w:rPr>
        <w:t>which will be deemed an original and together all of which will be deemed to constitute one agreement.</w:t>
      </w:r>
    </w:p>
    <w:p w14:paraId="5D776B5E" w14:textId="77777777" w:rsidR="00130649" w:rsidRDefault="00130649" w:rsidP="00130649">
      <w:pPr>
        <w:pStyle w:val="NoSpacing"/>
        <w:ind w:firstLine="720"/>
        <w:rPr>
          <w:rFonts w:ascii="Times New Roman" w:hAnsi="Times New Roman" w:cs="Times New Roman"/>
        </w:rPr>
      </w:pPr>
    </w:p>
    <w:p w14:paraId="495ED8CE" w14:textId="77777777" w:rsidR="00130649" w:rsidRDefault="00130649" w:rsidP="00130649">
      <w:pPr>
        <w:pStyle w:val="NoSpacing"/>
        <w:ind w:firstLine="720"/>
        <w:rPr>
          <w:rFonts w:ascii="Times New Roman" w:hAnsi="Times New Roman" w:cs="Times New Roman"/>
        </w:rPr>
      </w:pPr>
      <w:r>
        <w:rPr>
          <w:rFonts w:ascii="Times New Roman" w:hAnsi="Times New Roman" w:cs="Times New Roman"/>
          <w:b/>
        </w:rPr>
        <w:t>IN WITNESS WHEREOF</w:t>
      </w:r>
      <w:r>
        <w:rPr>
          <w:rFonts w:ascii="Times New Roman" w:hAnsi="Times New Roman" w:cs="Times New Roman"/>
        </w:rPr>
        <w:t>, the undersigned have caused their duly authorized representatives to execute this Agreement effective as of the Effective Date.</w:t>
      </w:r>
    </w:p>
    <w:p w14:paraId="56B020A4" w14:textId="77777777" w:rsidR="00130649" w:rsidRDefault="00130649" w:rsidP="00130649">
      <w:pPr>
        <w:pStyle w:val="NoSpacing"/>
        <w:ind w:firstLine="720"/>
        <w:rPr>
          <w:rFonts w:ascii="Times New Roman" w:hAnsi="Times New Roman" w:cs="Times New Roman"/>
        </w:rPr>
      </w:pPr>
    </w:p>
    <w:p w14:paraId="3DE10A32" w14:textId="2679461D" w:rsidR="00130649" w:rsidRPr="00F649BF" w:rsidRDefault="00130649" w:rsidP="00130649">
      <w:pPr>
        <w:pStyle w:val="NoSpacing"/>
        <w:rPr>
          <w:rFonts w:ascii="Times New Roman" w:hAnsi="Times New Roman" w:cs="Times New Roman"/>
        </w:rPr>
      </w:pPr>
      <w:r>
        <w:rPr>
          <w:rFonts w:ascii="Times New Roman" w:hAnsi="Times New Roman" w:cs="Times New Roman"/>
          <w:b/>
        </w:rPr>
        <w:t>AccessLex Institute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714B4">
        <w:rPr>
          <w:rFonts w:ascii="Times New Roman" w:hAnsi="Times New Roman" w:cs="Times New Roman"/>
          <w:b/>
        </w:rPr>
        <w:t>Fellow</w:t>
      </w:r>
    </w:p>
    <w:p w14:paraId="7D50F91A" w14:textId="77777777" w:rsidR="00130649" w:rsidRDefault="00130649" w:rsidP="00130649">
      <w:pPr>
        <w:pStyle w:val="NoSpacing"/>
        <w:rPr>
          <w:rFonts w:ascii="Times New Roman" w:hAnsi="Times New Roman" w:cs="Times New Roman"/>
          <w:b/>
        </w:rPr>
      </w:pPr>
    </w:p>
    <w:p w14:paraId="26714B97" w14:textId="296A2BF2" w:rsidR="00130649" w:rsidRDefault="00130649" w:rsidP="00130649">
      <w:pPr>
        <w:pStyle w:val="NoSpacing"/>
        <w:rPr>
          <w:rFonts w:ascii="Times New Roman" w:hAnsi="Times New Roman" w:cs="Times New Roman"/>
        </w:rPr>
      </w:pPr>
      <w:r>
        <w:rPr>
          <w:rFonts w:ascii="Times New Roman" w:hAnsi="Times New Roman" w:cs="Times New Roman"/>
        </w:rPr>
        <w:t>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p>
    <w:p w14:paraId="6924BA94" w14:textId="48FB49AA" w:rsidR="00334788" w:rsidRDefault="00334788" w:rsidP="00130649">
      <w:pPr>
        <w:pStyle w:val="NoSpacing"/>
        <w:rPr>
          <w:rFonts w:ascii="Times New Roman" w:hAnsi="Times New Roman" w:cs="Times New Roman"/>
        </w:rPr>
      </w:pPr>
    </w:p>
    <w:p w14:paraId="6B45ED20" w14:textId="367C89CD" w:rsidR="00334788" w:rsidRDefault="00334788" w:rsidP="00130649">
      <w:pPr>
        <w:pStyle w:val="NoSpacing"/>
        <w:rPr>
          <w:rFonts w:ascii="Times New Roman" w:hAnsi="Times New Roman" w:cs="Times New Roman"/>
        </w:rPr>
      </w:pPr>
    </w:p>
    <w:p w14:paraId="636D9E1E" w14:textId="77777777" w:rsidR="00130649" w:rsidRDefault="00130649" w:rsidP="00130649">
      <w:pPr>
        <w:pStyle w:val="NoSpacing"/>
        <w:rPr>
          <w:rFonts w:ascii="Times New Roman" w:hAnsi="Times New Roman" w:cs="Times New Roman"/>
        </w:rPr>
      </w:pPr>
    </w:p>
    <w:p w14:paraId="7F57E2ED" w14:textId="77777777" w:rsidR="00130649" w:rsidRPr="002E031C" w:rsidRDefault="00130649" w:rsidP="00130649">
      <w:pPr>
        <w:pStyle w:val="NoSpacing"/>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69A98BDE" w14:textId="77777777" w:rsidR="00130649" w:rsidRDefault="00130649" w:rsidP="00130649">
      <w:pPr>
        <w:pStyle w:val="NoSpacing"/>
        <w:rPr>
          <w:rFonts w:ascii="Times New Roman" w:hAnsi="Times New Roman" w:cs="Times New Roman"/>
        </w:rPr>
      </w:pPr>
      <w:r>
        <w:rPr>
          <w:rFonts w:ascii="Times New Roman" w:hAnsi="Times New Roman" w:cs="Times New Roman"/>
        </w:rPr>
        <w:t>Name:  Aaron N. Taylor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w:t>
      </w:r>
      <w:r w:rsidRPr="00D91D12">
        <w:rPr>
          <w:rFonts w:ascii="Times New Roman" w:hAnsi="Times New Roman" w:cs="Times New Roman"/>
          <w:highlight w:val="yellow"/>
        </w:rPr>
        <w:t>INSERT NAME</w:t>
      </w:r>
      <w:r>
        <w:rPr>
          <w:rFonts w:ascii="Times New Roman" w:hAnsi="Times New Roman" w:cs="Times New Roman"/>
        </w:rPr>
        <w:t>]</w:t>
      </w:r>
    </w:p>
    <w:p w14:paraId="2867A189" w14:textId="77777777" w:rsidR="00130649" w:rsidRDefault="00130649" w:rsidP="00130649">
      <w:pPr>
        <w:pStyle w:val="NoSpacing"/>
        <w:rPr>
          <w:rFonts w:ascii="Times New Roman" w:hAnsi="Times New Roman" w:cs="Times New Roman"/>
        </w:rPr>
      </w:pPr>
    </w:p>
    <w:p w14:paraId="2AACCF1A" w14:textId="77777777" w:rsidR="00130649" w:rsidRDefault="00130649" w:rsidP="00130649">
      <w:pPr>
        <w:pStyle w:val="NoSpacing"/>
        <w:rPr>
          <w:rFonts w:ascii="Times New Roman" w:hAnsi="Times New Roman" w:cs="Times New Roman"/>
        </w:rPr>
      </w:pPr>
      <w:r>
        <w:rPr>
          <w:rFonts w:ascii="Times New Roman" w:hAnsi="Times New Roman" w:cs="Times New Roman"/>
        </w:rPr>
        <w:t xml:space="preserve">Title:  SVP and Executive Director, </w:t>
      </w:r>
    </w:p>
    <w:p w14:paraId="55720025" w14:textId="75E08F14" w:rsidR="00130649" w:rsidRPr="009B0E4D" w:rsidRDefault="00130649" w:rsidP="009B0E4D">
      <w:pPr>
        <w:pStyle w:val="NoSpacing"/>
        <w:rPr>
          <w:rFonts w:ascii="Times New Roman" w:hAnsi="Times New Roman" w:cs="Times New Roman"/>
        </w:rPr>
      </w:pPr>
      <w:r>
        <w:rPr>
          <w:rFonts w:ascii="Times New Roman" w:hAnsi="Times New Roman" w:cs="Times New Roman"/>
        </w:rPr>
        <w:t>Center for Legal Education Excellenc</w:t>
      </w:r>
      <w:r w:rsidR="009B0E4D">
        <w:rPr>
          <w:rFonts w:ascii="Times New Roman" w:hAnsi="Times New Roman" w:cs="Times New Roman"/>
        </w:rPr>
        <w:t>e</w:t>
      </w:r>
    </w:p>
    <w:p w14:paraId="78538092" w14:textId="6E0874B4" w:rsidR="00651654" w:rsidRDefault="00651654" w:rsidP="00651654">
      <w:pPr>
        <w:jc w:val="center"/>
        <w:rPr>
          <w:rFonts w:ascii="Times New Roman" w:hAnsi="Times New Roman" w:cs="Times New Roman"/>
          <w:b/>
        </w:rPr>
      </w:pPr>
      <w:r>
        <w:rPr>
          <w:rFonts w:ascii="Times New Roman" w:hAnsi="Times New Roman" w:cs="Times New Roman"/>
          <w:b/>
        </w:rPr>
        <w:lastRenderedPageBreak/>
        <w:t>SCHEDULE A</w:t>
      </w:r>
    </w:p>
    <w:p w14:paraId="367867D6" w14:textId="3857E16A" w:rsidR="00651654" w:rsidRDefault="00651654" w:rsidP="00651654">
      <w:pPr>
        <w:pStyle w:val="NoSpacing"/>
        <w:jc w:val="center"/>
        <w:rPr>
          <w:rFonts w:ascii="Times New Roman" w:hAnsi="Times New Roman" w:cs="Times New Roman"/>
          <w:b/>
        </w:rPr>
      </w:pPr>
      <w:bookmarkStart w:id="0" w:name="_Hlk92009012"/>
      <w:r>
        <w:rPr>
          <w:rFonts w:ascii="Times New Roman" w:hAnsi="Times New Roman" w:cs="Times New Roman"/>
          <w:b/>
        </w:rPr>
        <w:t xml:space="preserve">SERVICES, </w:t>
      </w:r>
      <w:r w:rsidR="001D4921">
        <w:rPr>
          <w:rFonts w:ascii="Times New Roman" w:hAnsi="Times New Roman" w:cs="Times New Roman"/>
          <w:b/>
        </w:rPr>
        <w:t>FELLOW</w:t>
      </w:r>
      <w:r>
        <w:rPr>
          <w:rFonts w:ascii="Times New Roman" w:hAnsi="Times New Roman" w:cs="Times New Roman"/>
          <w:b/>
        </w:rPr>
        <w:t xml:space="preserve"> CERTIFICATIONS </w:t>
      </w:r>
    </w:p>
    <w:p w14:paraId="44344DE4" w14:textId="77777777" w:rsidR="00651654" w:rsidRDefault="00651654" w:rsidP="00651654">
      <w:pPr>
        <w:pStyle w:val="NoSpacing"/>
        <w:jc w:val="center"/>
        <w:rPr>
          <w:rFonts w:ascii="Times New Roman" w:hAnsi="Times New Roman" w:cs="Times New Roman"/>
        </w:rPr>
      </w:pPr>
      <w:r>
        <w:rPr>
          <w:rFonts w:ascii="Times New Roman" w:hAnsi="Times New Roman" w:cs="Times New Roman"/>
          <w:b/>
        </w:rPr>
        <w:t>AND COMPENSATION</w:t>
      </w:r>
    </w:p>
    <w:bookmarkEnd w:id="0"/>
    <w:p w14:paraId="259CF2CE" w14:textId="77777777" w:rsidR="00651654" w:rsidRDefault="00651654" w:rsidP="00651654">
      <w:pPr>
        <w:pStyle w:val="NoSpacing"/>
        <w:rPr>
          <w:rFonts w:ascii="Times New Roman" w:hAnsi="Times New Roman" w:cs="Times New Roman"/>
        </w:rPr>
      </w:pPr>
    </w:p>
    <w:p w14:paraId="7EC5B626" w14:textId="57C715D0" w:rsidR="00C07BD5" w:rsidRDefault="00C07BD5" w:rsidP="00C07BD5">
      <w:pPr>
        <w:pStyle w:val="NoSpacing"/>
      </w:pPr>
    </w:p>
    <w:p w14:paraId="3E743B3C" w14:textId="224E94C1" w:rsidR="003232A1" w:rsidRDefault="003232A1" w:rsidP="003232A1">
      <w:pPr>
        <w:pStyle w:val="NoSpacing"/>
        <w:rPr>
          <w:rFonts w:ascii="Times New Roman" w:hAnsi="Times New Roman" w:cs="Times New Roman"/>
        </w:rPr>
      </w:pPr>
      <w:r>
        <w:rPr>
          <w:rFonts w:ascii="Times New Roman" w:hAnsi="Times New Roman" w:cs="Times New Roman"/>
          <w:b/>
        </w:rPr>
        <w:t>Services</w:t>
      </w:r>
    </w:p>
    <w:p w14:paraId="3BAD757F" w14:textId="77777777" w:rsidR="00E2034E" w:rsidRDefault="00E2034E" w:rsidP="003232A1">
      <w:pPr>
        <w:pStyle w:val="NoSpacing"/>
        <w:rPr>
          <w:rFonts w:ascii="Times New Roman" w:hAnsi="Times New Roman" w:cs="Times New Roman"/>
        </w:rPr>
      </w:pPr>
    </w:p>
    <w:p w14:paraId="03586339" w14:textId="3A872D23" w:rsidR="003232A1" w:rsidRDefault="003232A1" w:rsidP="003232A1">
      <w:pPr>
        <w:pStyle w:val="NoSpacing"/>
        <w:rPr>
          <w:rFonts w:ascii="Times New Roman" w:hAnsi="Times New Roman"/>
        </w:rPr>
      </w:pPr>
      <w:r>
        <w:rPr>
          <w:rFonts w:ascii="Times New Roman" w:hAnsi="Times New Roman" w:cs="Times New Roman"/>
        </w:rPr>
        <w:t xml:space="preserve">In exchange for the opportunity to participate in the </w:t>
      </w:r>
      <w:bookmarkStart w:id="1" w:name="_Hlk91831752"/>
      <w:r w:rsidR="001D4921">
        <w:rPr>
          <w:rFonts w:ascii="Times New Roman" w:hAnsi="Times New Roman" w:cs="Times New Roman"/>
        </w:rPr>
        <w:t>PLEDGE Fellowship</w:t>
      </w:r>
      <w:r>
        <w:rPr>
          <w:rFonts w:ascii="Times New Roman" w:hAnsi="Times New Roman" w:cs="Times New Roman"/>
        </w:rPr>
        <w:t xml:space="preserve"> </w:t>
      </w:r>
      <w:bookmarkEnd w:id="1"/>
      <w:r>
        <w:rPr>
          <w:rFonts w:ascii="Times New Roman" w:hAnsi="Times New Roman" w:cs="Times New Roman"/>
        </w:rPr>
        <w:t xml:space="preserve">and receive various consideration associated therewith, </w:t>
      </w:r>
      <w:r w:rsidR="00476357">
        <w:rPr>
          <w:rFonts w:ascii="Times New Roman" w:hAnsi="Times New Roman" w:cs="Times New Roman"/>
        </w:rPr>
        <w:t xml:space="preserve">Fellow </w:t>
      </w:r>
      <w:r>
        <w:rPr>
          <w:rFonts w:ascii="Times New Roman" w:hAnsi="Times New Roman"/>
        </w:rPr>
        <w:t>represents</w:t>
      </w:r>
      <w:r w:rsidR="00173BD3">
        <w:rPr>
          <w:rFonts w:ascii="Times New Roman" w:hAnsi="Times New Roman"/>
        </w:rPr>
        <w:t>,</w:t>
      </w:r>
      <w:r>
        <w:rPr>
          <w:rFonts w:ascii="Times New Roman" w:hAnsi="Times New Roman"/>
        </w:rPr>
        <w:t xml:space="preserve"> certifies </w:t>
      </w:r>
      <w:r w:rsidR="00173BD3">
        <w:rPr>
          <w:rFonts w:ascii="Times New Roman" w:hAnsi="Times New Roman"/>
        </w:rPr>
        <w:t xml:space="preserve">and agrees </w:t>
      </w:r>
      <w:r>
        <w:rPr>
          <w:rFonts w:ascii="Times New Roman" w:hAnsi="Times New Roman"/>
        </w:rPr>
        <w:t xml:space="preserve">as follows: </w:t>
      </w:r>
    </w:p>
    <w:p w14:paraId="70E345BD" w14:textId="77777777" w:rsidR="003232A1" w:rsidRDefault="003232A1" w:rsidP="003232A1">
      <w:pPr>
        <w:pStyle w:val="NoSpacing"/>
        <w:rPr>
          <w:rFonts w:ascii="Times New Roman" w:hAnsi="Times New Roman"/>
        </w:rPr>
      </w:pPr>
    </w:p>
    <w:p w14:paraId="59F7612A" w14:textId="4C03FD9C" w:rsidR="003232A1" w:rsidRDefault="00F1200B" w:rsidP="003232A1">
      <w:pPr>
        <w:pStyle w:val="NoSpacing"/>
        <w:numPr>
          <w:ilvl w:val="0"/>
          <w:numId w:val="4"/>
        </w:numPr>
        <w:rPr>
          <w:rFonts w:ascii="Times New Roman" w:hAnsi="Times New Roman"/>
        </w:rPr>
      </w:pPr>
      <w:r>
        <w:rPr>
          <w:rFonts w:ascii="Times New Roman" w:hAnsi="Times New Roman" w:cs="Times New Roman"/>
        </w:rPr>
        <w:t>Fellow</w:t>
      </w:r>
      <w:r w:rsidR="00DA305B">
        <w:rPr>
          <w:rFonts w:ascii="Times New Roman" w:hAnsi="Times New Roman" w:cs="Times New Roman"/>
        </w:rPr>
        <w:t xml:space="preserve"> </w:t>
      </w:r>
      <w:r w:rsidR="003232A1">
        <w:rPr>
          <w:rFonts w:ascii="Times New Roman" w:hAnsi="Times New Roman"/>
        </w:rPr>
        <w:t>is</w:t>
      </w:r>
      <w:r w:rsidR="003232A1" w:rsidRPr="00D4471D">
        <w:rPr>
          <w:rFonts w:ascii="Times New Roman" w:hAnsi="Times New Roman"/>
        </w:rPr>
        <w:t xml:space="preserve"> 18 years of age or older</w:t>
      </w:r>
      <w:r w:rsidR="00094467">
        <w:rPr>
          <w:rFonts w:ascii="Times New Roman" w:hAnsi="Times New Roman"/>
        </w:rPr>
        <w:t>, resides in the United States, and is eligible to work in the United States</w:t>
      </w:r>
      <w:r w:rsidR="003232A1" w:rsidRPr="00D4471D">
        <w:rPr>
          <w:rFonts w:ascii="Times New Roman" w:hAnsi="Times New Roman"/>
        </w:rPr>
        <w:t xml:space="preserve">; </w:t>
      </w:r>
    </w:p>
    <w:p w14:paraId="50251473" w14:textId="77777777" w:rsidR="00B527EF" w:rsidRDefault="00B527EF" w:rsidP="00B527EF">
      <w:pPr>
        <w:pStyle w:val="NoSpacing"/>
        <w:ind w:left="770"/>
        <w:rPr>
          <w:rFonts w:ascii="Times New Roman" w:hAnsi="Times New Roman"/>
        </w:rPr>
      </w:pPr>
    </w:p>
    <w:p w14:paraId="7D81281F" w14:textId="20892C39" w:rsidR="00B527EF" w:rsidRPr="00B527EF" w:rsidRDefault="00B527EF" w:rsidP="00B527EF">
      <w:pPr>
        <w:pStyle w:val="NoSpacing"/>
        <w:numPr>
          <w:ilvl w:val="0"/>
          <w:numId w:val="4"/>
        </w:numPr>
        <w:rPr>
          <w:rFonts w:ascii="Times New Roman" w:hAnsi="Times New Roman"/>
        </w:rPr>
      </w:pPr>
      <w:r>
        <w:rPr>
          <w:rFonts w:ascii="Times New Roman" w:hAnsi="Times New Roman"/>
        </w:rPr>
        <w:t xml:space="preserve">All information provided by </w:t>
      </w:r>
      <w:r>
        <w:rPr>
          <w:rFonts w:ascii="Times New Roman" w:hAnsi="Times New Roman" w:cs="Times New Roman"/>
        </w:rPr>
        <w:t xml:space="preserve">Fellow </w:t>
      </w:r>
      <w:r>
        <w:rPr>
          <w:rFonts w:ascii="Times New Roman" w:hAnsi="Times New Roman"/>
        </w:rPr>
        <w:t xml:space="preserve">in Fellow’s </w:t>
      </w:r>
      <w:bookmarkStart w:id="2" w:name="_Hlk90291693"/>
      <w:r>
        <w:rPr>
          <w:rFonts w:ascii="Times New Roman" w:hAnsi="Times New Roman"/>
        </w:rPr>
        <w:t>a</w:t>
      </w:r>
      <w:r w:rsidRPr="00B1713D">
        <w:rPr>
          <w:rFonts w:ascii="Times New Roman" w:hAnsi="Times New Roman"/>
        </w:rPr>
        <w:t xml:space="preserve">pplication </w:t>
      </w:r>
      <w:bookmarkEnd w:id="2"/>
      <w:r>
        <w:rPr>
          <w:rFonts w:ascii="Times New Roman" w:hAnsi="Times New Roman"/>
        </w:rPr>
        <w:t>materials and through other means is truthful</w:t>
      </w:r>
      <w:r w:rsidR="00DC7063">
        <w:rPr>
          <w:rFonts w:ascii="Times New Roman" w:hAnsi="Times New Roman"/>
        </w:rPr>
        <w:t>,</w:t>
      </w:r>
      <w:r>
        <w:rPr>
          <w:rFonts w:ascii="Times New Roman" w:hAnsi="Times New Roman"/>
        </w:rPr>
        <w:t xml:space="preserve"> accurate</w:t>
      </w:r>
      <w:r w:rsidR="00DC7063">
        <w:rPr>
          <w:rFonts w:ascii="Times New Roman" w:hAnsi="Times New Roman"/>
        </w:rPr>
        <w:t>, and does not violate any third-party copyright or any other third-party intellectual property rights</w:t>
      </w:r>
      <w:r>
        <w:rPr>
          <w:rFonts w:ascii="Times New Roman" w:hAnsi="Times New Roman"/>
        </w:rPr>
        <w:t>;</w:t>
      </w:r>
    </w:p>
    <w:p w14:paraId="02576BB1" w14:textId="77777777" w:rsidR="003232A1" w:rsidRDefault="003232A1" w:rsidP="003232A1">
      <w:pPr>
        <w:pStyle w:val="NoSpacing"/>
        <w:rPr>
          <w:rFonts w:ascii="Times New Roman" w:hAnsi="Times New Roman"/>
        </w:rPr>
      </w:pPr>
    </w:p>
    <w:p w14:paraId="6D90B343" w14:textId="5D3F480E" w:rsidR="00094467" w:rsidRPr="003B1FB6" w:rsidRDefault="00094467" w:rsidP="001C00A6">
      <w:pPr>
        <w:pStyle w:val="NoSpacing"/>
        <w:numPr>
          <w:ilvl w:val="0"/>
          <w:numId w:val="4"/>
        </w:numPr>
        <w:rPr>
          <w:rFonts w:ascii="Times New Roman" w:hAnsi="Times New Roman" w:cs="Times New Roman"/>
        </w:rPr>
      </w:pPr>
      <w:r>
        <w:rPr>
          <w:rFonts w:ascii="Times New Roman" w:hAnsi="Times New Roman"/>
        </w:rPr>
        <w:t>Fellow is employed by or otherwise affiliated, as an independent contractor or similar</w:t>
      </w:r>
      <w:r w:rsidR="00CC0986">
        <w:rPr>
          <w:rFonts w:ascii="Times New Roman" w:hAnsi="Times New Roman"/>
        </w:rPr>
        <w:t xml:space="preserve">, with an institution that will serve as the site of the Capstone research project referenced herein, and that such an institution is </w:t>
      </w:r>
      <w:r w:rsidR="0041396D">
        <w:rPr>
          <w:rFonts w:ascii="Times New Roman" w:hAnsi="Times New Roman"/>
        </w:rPr>
        <w:t xml:space="preserve">a public or not-for-profit entity under the IRS Code and/or </w:t>
      </w:r>
      <w:r w:rsidR="001B0B05">
        <w:rPr>
          <w:rFonts w:ascii="Times New Roman" w:hAnsi="Times New Roman"/>
        </w:rPr>
        <w:t xml:space="preserve">relevant </w:t>
      </w:r>
      <w:r w:rsidR="0041396D">
        <w:rPr>
          <w:rFonts w:ascii="Times New Roman" w:hAnsi="Times New Roman"/>
        </w:rPr>
        <w:t xml:space="preserve">federal regulations (the “Institution”).  </w:t>
      </w:r>
      <w:r w:rsidR="0041396D" w:rsidRPr="001C00A6">
        <w:rPr>
          <w:rFonts w:ascii="Times New Roman" w:hAnsi="Times New Roman"/>
        </w:rPr>
        <w:t xml:space="preserve">If Fellow is not employed or affiliated with such an Institution, Fellow </w:t>
      </w:r>
      <w:r w:rsidR="00BA43B2" w:rsidRPr="001C00A6">
        <w:rPr>
          <w:rFonts w:ascii="Times New Roman" w:hAnsi="Times New Roman"/>
        </w:rPr>
        <w:t xml:space="preserve">specifically </w:t>
      </w:r>
      <w:r w:rsidR="0041396D" w:rsidRPr="001C00A6">
        <w:rPr>
          <w:rFonts w:ascii="Times New Roman" w:hAnsi="Times New Roman"/>
        </w:rPr>
        <w:t xml:space="preserve">represents </w:t>
      </w:r>
      <w:r w:rsidR="00BA43B2" w:rsidRPr="001C00A6">
        <w:rPr>
          <w:rFonts w:ascii="Times New Roman" w:hAnsi="Times New Roman"/>
        </w:rPr>
        <w:t xml:space="preserve">and warrants </w:t>
      </w:r>
      <w:r w:rsidR="0041396D" w:rsidRPr="001C00A6">
        <w:rPr>
          <w:rFonts w:ascii="Times New Roman" w:hAnsi="Times New Roman"/>
        </w:rPr>
        <w:t xml:space="preserve">that </w:t>
      </w:r>
      <w:r w:rsidR="001B0B05">
        <w:rPr>
          <w:rFonts w:ascii="Times New Roman" w:hAnsi="Times New Roman"/>
        </w:rPr>
        <w:t>Fellow</w:t>
      </w:r>
      <w:r w:rsidR="000224FC" w:rsidRPr="001C00A6">
        <w:rPr>
          <w:rFonts w:ascii="Times New Roman" w:hAnsi="Times New Roman"/>
        </w:rPr>
        <w:t xml:space="preserve"> will secure an arrangement with the Institution for purposes of </w:t>
      </w:r>
      <w:r w:rsidR="00BA43B2" w:rsidRPr="001C00A6">
        <w:rPr>
          <w:rFonts w:ascii="Times New Roman" w:hAnsi="Times New Roman"/>
        </w:rPr>
        <w:t xml:space="preserve">carrying out </w:t>
      </w:r>
      <w:r w:rsidR="000224FC" w:rsidRPr="001C00A6">
        <w:rPr>
          <w:rFonts w:ascii="Times New Roman" w:hAnsi="Times New Roman"/>
        </w:rPr>
        <w:t>the Capstone research</w:t>
      </w:r>
      <w:r w:rsidR="00BA43B2" w:rsidRPr="001C00A6">
        <w:rPr>
          <w:rFonts w:ascii="Times New Roman" w:hAnsi="Times New Roman"/>
        </w:rPr>
        <w:t xml:space="preserve"> at the Institution</w:t>
      </w:r>
      <w:r w:rsidR="000224FC" w:rsidRPr="001C00A6">
        <w:rPr>
          <w:rFonts w:ascii="Times New Roman" w:hAnsi="Times New Roman"/>
        </w:rPr>
        <w:t xml:space="preserve">, and that Fellow’s failure or inability to do so will result in an immediate </w:t>
      </w:r>
      <w:r w:rsidR="0079318B" w:rsidRPr="001C00A6">
        <w:rPr>
          <w:rFonts w:ascii="Times New Roman" w:hAnsi="Times New Roman"/>
        </w:rPr>
        <w:t xml:space="preserve">and self-effecting </w:t>
      </w:r>
      <w:r w:rsidR="000224FC" w:rsidRPr="001C00A6">
        <w:rPr>
          <w:rFonts w:ascii="Times New Roman" w:hAnsi="Times New Roman"/>
        </w:rPr>
        <w:t xml:space="preserve">termination of this Agreement. </w:t>
      </w:r>
    </w:p>
    <w:p w14:paraId="48CEA21D" w14:textId="77777777" w:rsidR="003B1FB6" w:rsidRPr="003B1FB6" w:rsidRDefault="003B1FB6" w:rsidP="003B1FB6">
      <w:pPr>
        <w:pStyle w:val="NoSpacing"/>
        <w:ind w:left="770"/>
        <w:rPr>
          <w:rFonts w:ascii="Times New Roman" w:hAnsi="Times New Roman" w:cs="Times New Roman"/>
        </w:rPr>
      </w:pPr>
    </w:p>
    <w:p w14:paraId="361A6CDD" w14:textId="30D88F5F" w:rsidR="003B1FB6" w:rsidRPr="001C00A6" w:rsidRDefault="003B1FB6" w:rsidP="001C00A6">
      <w:pPr>
        <w:pStyle w:val="NoSpacing"/>
        <w:numPr>
          <w:ilvl w:val="0"/>
          <w:numId w:val="4"/>
        </w:numPr>
        <w:rPr>
          <w:rFonts w:ascii="Times New Roman" w:hAnsi="Times New Roman" w:cs="Times New Roman"/>
        </w:rPr>
      </w:pPr>
      <w:r>
        <w:rPr>
          <w:rFonts w:ascii="Times New Roman" w:hAnsi="Times New Roman" w:cs="Times New Roman"/>
        </w:rPr>
        <w:t xml:space="preserve">Fellow agrees to pursue and receive all required </w:t>
      </w:r>
      <w:r w:rsidR="0096455A">
        <w:rPr>
          <w:rFonts w:ascii="Times New Roman" w:hAnsi="Times New Roman" w:cs="Times New Roman"/>
        </w:rPr>
        <w:t>I</w:t>
      </w:r>
      <w:r>
        <w:rPr>
          <w:rFonts w:ascii="Times New Roman" w:hAnsi="Times New Roman" w:cs="Times New Roman"/>
        </w:rPr>
        <w:t>nstitutional approvals</w:t>
      </w:r>
      <w:r w:rsidR="0096455A">
        <w:rPr>
          <w:rFonts w:ascii="Times New Roman" w:hAnsi="Times New Roman" w:cs="Times New Roman"/>
        </w:rPr>
        <w:t xml:space="preserve"> for the Capstone research</w:t>
      </w:r>
      <w:r>
        <w:rPr>
          <w:rFonts w:ascii="Times New Roman" w:hAnsi="Times New Roman" w:cs="Times New Roman"/>
        </w:rPr>
        <w:t xml:space="preserve">, including the </w:t>
      </w:r>
      <w:r w:rsidR="00F0261C">
        <w:rPr>
          <w:rFonts w:ascii="Times New Roman" w:hAnsi="Times New Roman" w:cs="Times New Roman"/>
        </w:rPr>
        <w:t>execution</w:t>
      </w:r>
      <w:r>
        <w:rPr>
          <w:rFonts w:ascii="Times New Roman" w:hAnsi="Times New Roman" w:cs="Times New Roman"/>
        </w:rPr>
        <w:t xml:space="preserve"> of a grant agreement</w:t>
      </w:r>
      <w:r w:rsidR="00F0261C">
        <w:rPr>
          <w:rFonts w:ascii="Times New Roman" w:hAnsi="Times New Roman" w:cs="Times New Roman"/>
        </w:rPr>
        <w:t>, on AccessLex’s template,</w:t>
      </w:r>
      <w:r>
        <w:rPr>
          <w:rFonts w:ascii="Times New Roman" w:hAnsi="Times New Roman" w:cs="Times New Roman"/>
        </w:rPr>
        <w:t xml:space="preserve"> between AccessLex and </w:t>
      </w:r>
      <w:r w:rsidR="0096455A">
        <w:rPr>
          <w:rFonts w:ascii="Times New Roman" w:hAnsi="Times New Roman" w:cs="Times New Roman"/>
        </w:rPr>
        <w:t>the Institution,</w:t>
      </w:r>
      <w:r>
        <w:rPr>
          <w:rFonts w:ascii="Times New Roman" w:hAnsi="Times New Roman" w:cs="Times New Roman"/>
        </w:rPr>
        <w:t xml:space="preserve"> prior to </w:t>
      </w:r>
      <w:r w:rsidR="0096455A">
        <w:rPr>
          <w:rFonts w:ascii="Times New Roman" w:hAnsi="Times New Roman" w:cs="Times New Roman"/>
        </w:rPr>
        <w:t xml:space="preserve">the commencement of </w:t>
      </w:r>
      <w:r w:rsidR="00B26330">
        <w:rPr>
          <w:rFonts w:ascii="Times New Roman" w:hAnsi="Times New Roman" w:cs="Times New Roman"/>
        </w:rPr>
        <w:t>the Capstone research</w:t>
      </w:r>
      <w:r>
        <w:rPr>
          <w:rFonts w:ascii="Times New Roman" w:hAnsi="Times New Roman" w:cs="Times New Roman"/>
        </w:rPr>
        <w:t xml:space="preserve">.  </w:t>
      </w:r>
      <w:r w:rsidR="00F0261C" w:rsidRPr="00265027">
        <w:rPr>
          <w:rFonts w:ascii="Times New Roman" w:hAnsi="Times New Roman" w:cs="Times New Roman"/>
          <w:i/>
          <w:iCs/>
          <w:u w:val="single"/>
        </w:rPr>
        <w:t xml:space="preserve">Fellow understands and agrees that in the event the Institution </w:t>
      </w:r>
      <w:r w:rsidR="00703E83" w:rsidRPr="00265027">
        <w:rPr>
          <w:rFonts w:ascii="Times New Roman" w:hAnsi="Times New Roman" w:cs="Times New Roman"/>
          <w:i/>
          <w:iCs/>
          <w:u w:val="single"/>
        </w:rPr>
        <w:t xml:space="preserve">is unable or otherwise </w:t>
      </w:r>
      <w:r w:rsidR="00F0261C" w:rsidRPr="00265027">
        <w:rPr>
          <w:rFonts w:ascii="Times New Roman" w:hAnsi="Times New Roman" w:cs="Times New Roman"/>
          <w:i/>
          <w:iCs/>
          <w:u w:val="single"/>
        </w:rPr>
        <w:t xml:space="preserve">declines to execute the grant agreement, </w:t>
      </w:r>
      <w:r w:rsidR="009A7C2C" w:rsidRPr="00265027">
        <w:rPr>
          <w:rFonts w:ascii="Times New Roman" w:hAnsi="Times New Roman" w:cs="Times New Roman"/>
          <w:i/>
          <w:iCs/>
          <w:u w:val="single"/>
        </w:rPr>
        <w:t>or in the event the Institution breaches or otherwise is non-compliant with the grant agreement,</w:t>
      </w:r>
      <w:r w:rsidR="003A3EBD" w:rsidRPr="00265027">
        <w:rPr>
          <w:rFonts w:ascii="Times New Roman" w:hAnsi="Times New Roman" w:cs="Times New Roman"/>
          <w:i/>
          <w:iCs/>
          <w:u w:val="single"/>
        </w:rPr>
        <w:t xml:space="preserve"> in the sole discretion of AccessLex,</w:t>
      </w:r>
      <w:r w:rsidR="009A7C2C" w:rsidRPr="00265027">
        <w:rPr>
          <w:rFonts w:ascii="Times New Roman" w:hAnsi="Times New Roman" w:cs="Times New Roman"/>
          <w:i/>
          <w:iCs/>
          <w:u w:val="single"/>
        </w:rPr>
        <w:t xml:space="preserve"> then </w:t>
      </w:r>
      <w:r w:rsidR="00F0261C" w:rsidRPr="00265027">
        <w:rPr>
          <w:rFonts w:ascii="Times New Roman" w:hAnsi="Times New Roman" w:cs="Times New Roman"/>
          <w:i/>
          <w:iCs/>
          <w:u w:val="single"/>
        </w:rPr>
        <w:t xml:space="preserve">this Agreement will </w:t>
      </w:r>
      <w:r w:rsidR="00703E83" w:rsidRPr="00265027">
        <w:rPr>
          <w:rFonts w:ascii="Times New Roman" w:hAnsi="Times New Roman" w:cs="Times New Roman"/>
          <w:i/>
          <w:iCs/>
          <w:u w:val="single"/>
        </w:rPr>
        <w:t>terminate immediately.</w:t>
      </w:r>
      <w:r w:rsidR="00703E83">
        <w:rPr>
          <w:rFonts w:ascii="Times New Roman" w:hAnsi="Times New Roman" w:cs="Times New Roman"/>
        </w:rPr>
        <w:t xml:space="preserve"> </w:t>
      </w:r>
    </w:p>
    <w:p w14:paraId="00B8F984" w14:textId="77777777" w:rsidR="003232A1" w:rsidRPr="00D4471D" w:rsidRDefault="003232A1" w:rsidP="003232A1">
      <w:pPr>
        <w:pStyle w:val="NoSpacing"/>
        <w:rPr>
          <w:rFonts w:ascii="Times New Roman" w:hAnsi="Times New Roman"/>
        </w:rPr>
      </w:pPr>
    </w:p>
    <w:p w14:paraId="03B29A36" w14:textId="59C5E235" w:rsidR="00094467" w:rsidRDefault="00233C28" w:rsidP="003232A1">
      <w:pPr>
        <w:pStyle w:val="NoSpacing"/>
        <w:numPr>
          <w:ilvl w:val="0"/>
          <w:numId w:val="4"/>
        </w:numPr>
        <w:rPr>
          <w:rFonts w:ascii="Times New Roman" w:hAnsi="Times New Roman"/>
        </w:rPr>
      </w:pPr>
      <w:r>
        <w:rPr>
          <w:rFonts w:ascii="Times New Roman" w:hAnsi="Times New Roman" w:cs="Times New Roman"/>
        </w:rPr>
        <w:t xml:space="preserve">In addition to the </w:t>
      </w:r>
      <w:r w:rsidR="00A20FA3">
        <w:rPr>
          <w:rFonts w:ascii="Times New Roman" w:hAnsi="Times New Roman" w:cs="Times New Roman"/>
        </w:rPr>
        <w:t xml:space="preserve">stipulations in Paragraphs 3 and 4, </w:t>
      </w:r>
      <w:r w:rsidR="00CC5C7A">
        <w:rPr>
          <w:rFonts w:ascii="Times New Roman" w:hAnsi="Times New Roman" w:cs="Times New Roman"/>
        </w:rPr>
        <w:t>Fellow</w:t>
      </w:r>
      <w:r w:rsidR="00DA305B">
        <w:rPr>
          <w:rFonts w:ascii="Times New Roman" w:hAnsi="Times New Roman" w:cs="Times New Roman"/>
        </w:rPr>
        <w:t xml:space="preserve"> </w:t>
      </w:r>
      <w:r w:rsidR="003232A1" w:rsidRPr="00D4471D">
        <w:rPr>
          <w:rFonts w:ascii="Times New Roman" w:hAnsi="Times New Roman"/>
        </w:rPr>
        <w:t>agree</w:t>
      </w:r>
      <w:r w:rsidR="003232A1">
        <w:rPr>
          <w:rFonts w:ascii="Times New Roman" w:hAnsi="Times New Roman"/>
        </w:rPr>
        <w:t>s</w:t>
      </w:r>
      <w:r w:rsidR="003232A1" w:rsidRPr="00D4471D">
        <w:rPr>
          <w:rFonts w:ascii="Times New Roman" w:hAnsi="Times New Roman"/>
        </w:rPr>
        <w:t xml:space="preserve"> to comply with all </w:t>
      </w:r>
      <w:r w:rsidR="00CC5C7A">
        <w:rPr>
          <w:rFonts w:ascii="Times New Roman" w:hAnsi="Times New Roman"/>
        </w:rPr>
        <w:t>PLEDGE Fellowship</w:t>
      </w:r>
      <w:r w:rsidR="003232A1" w:rsidRPr="00D4471D">
        <w:rPr>
          <w:rFonts w:ascii="Times New Roman" w:hAnsi="Times New Roman"/>
        </w:rPr>
        <w:t xml:space="preserve"> participation requirements, including, without limitation: </w:t>
      </w:r>
    </w:p>
    <w:p w14:paraId="5DD065A5" w14:textId="77777777" w:rsidR="00094467" w:rsidRDefault="00094467" w:rsidP="00094467">
      <w:pPr>
        <w:pStyle w:val="NoSpacing"/>
        <w:ind w:left="770"/>
        <w:rPr>
          <w:rFonts w:ascii="Times New Roman" w:hAnsi="Times New Roman"/>
        </w:rPr>
      </w:pPr>
    </w:p>
    <w:p w14:paraId="22F5FEBC" w14:textId="52F60784" w:rsidR="00094467" w:rsidRDefault="003232A1" w:rsidP="007753B4">
      <w:pPr>
        <w:pStyle w:val="NoSpacing"/>
        <w:ind w:left="1440"/>
        <w:rPr>
          <w:rFonts w:ascii="Times New Roman" w:hAnsi="Times New Roman"/>
        </w:rPr>
      </w:pPr>
      <w:r w:rsidRPr="00094467">
        <w:rPr>
          <w:rFonts w:ascii="Times New Roman" w:hAnsi="Times New Roman"/>
        </w:rPr>
        <w:t>(</w:t>
      </w:r>
      <w:r w:rsidR="0085432A">
        <w:rPr>
          <w:rFonts w:ascii="Times New Roman" w:hAnsi="Times New Roman"/>
        </w:rPr>
        <w:t>a</w:t>
      </w:r>
      <w:r w:rsidRPr="00094467">
        <w:rPr>
          <w:rFonts w:ascii="Times New Roman" w:hAnsi="Times New Roman"/>
        </w:rPr>
        <w:t xml:space="preserve">) </w:t>
      </w:r>
      <w:r w:rsidR="00985E15" w:rsidRPr="00094467">
        <w:rPr>
          <w:rFonts w:ascii="Times New Roman" w:hAnsi="Times New Roman"/>
        </w:rPr>
        <w:t>timely developing</w:t>
      </w:r>
      <w:r w:rsidR="007753B4">
        <w:rPr>
          <w:rFonts w:ascii="Times New Roman" w:hAnsi="Times New Roman"/>
        </w:rPr>
        <w:t xml:space="preserve"> a Capstone research plan, and </w:t>
      </w:r>
      <w:r w:rsidR="007C4241">
        <w:rPr>
          <w:rFonts w:ascii="Times New Roman" w:hAnsi="Times New Roman"/>
        </w:rPr>
        <w:t xml:space="preserve">timely </w:t>
      </w:r>
      <w:r w:rsidR="007753B4">
        <w:rPr>
          <w:rFonts w:ascii="Times New Roman" w:hAnsi="Times New Roman"/>
        </w:rPr>
        <w:t>executi</w:t>
      </w:r>
      <w:r w:rsidR="007C4241">
        <w:rPr>
          <w:rFonts w:ascii="Times New Roman" w:hAnsi="Times New Roman"/>
        </w:rPr>
        <w:t>on</w:t>
      </w:r>
      <w:r w:rsidR="007753B4">
        <w:rPr>
          <w:rFonts w:ascii="Times New Roman" w:hAnsi="Times New Roman"/>
        </w:rPr>
        <w:t xml:space="preserve"> a </w:t>
      </w:r>
      <w:r w:rsidR="00985E15" w:rsidRPr="00094467">
        <w:rPr>
          <w:rFonts w:ascii="Times New Roman" w:hAnsi="Times New Roman"/>
        </w:rPr>
        <w:t>Capstone research plan</w:t>
      </w:r>
      <w:r w:rsidRPr="00094467">
        <w:rPr>
          <w:rFonts w:ascii="Times New Roman" w:hAnsi="Times New Roman"/>
        </w:rPr>
        <w:t xml:space="preserve">, </w:t>
      </w:r>
      <w:r w:rsidR="00951959">
        <w:rPr>
          <w:rFonts w:ascii="Times New Roman" w:hAnsi="Times New Roman"/>
        </w:rPr>
        <w:t>that is consistent with the scope and parameters of the PLEDGE Fellowship</w:t>
      </w:r>
      <w:r w:rsidR="007C4241">
        <w:rPr>
          <w:rFonts w:ascii="Times New Roman" w:hAnsi="Times New Roman"/>
        </w:rPr>
        <w:t>, as judged in the sole discretion of AccessLex</w:t>
      </w:r>
      <w:r w:rsidR="00951959">
        <w:rPr>
          <w:rFonts w:ascii="Times New Roman" w:hAnsi="Times New Roman"/>
        </w:rPr>
        <w:t>;</w:t>
      </w:r>
    </w:p>
    <w:p w14:paraId="4CF13094" w14:textId="77777777" w:rsidR="00094467" w:rsidRDefault="00094467" w:rsidP="00094467">
      <w:pPr>
        <w:pStyle w:val="NoSpacing"/>
        <w:rPr>
          <w:rFonts w:ascii="Times New Roman" w:hAnsi="Times New Roman"/>
        </w:rPr>
      </w:pPr>
    </w:p>
    <w:p w14:paraId="0C1BE5B1" w14:textId="438B4777" w:rsidR="00323538" w:rsidRDefault="003232A1" w:rsidP="00094467">
      <w:pPr>
        <w:pStyle w:val="NoSpacing"/>
        <w:ind w:left="1440"/>
        <w:rPr>
          <w:rFonts w:ascii="Times New Roman" w:hAnsi="Times New Roman"/>
        </w:rPr>
      </w:pPr>
      <w:r w:rsidRPr="00094467">
        <w:rPr>
          <w:rFonts w:ascii="Times New Roman" w:hAnsi="Times New Roman"/>
        </w:rPr>
        <w:t>(</w:t>
      </w:r>
      <w:r w:rsidR="0085432A">
        <w:rPr>
          <w:rFonts w:ascii="Times New Roman" w:hAnsi="Times New Roman"/>
        </w:rPr>
        <w:t>b</w:t>
      </w:r>
      <w:r w:rsidRPr="00094467">
        <w:rPr>
          <w:rFonts w:ascii="Times New Roman" w:hAnsi="Times New Roman"/>
        </w:rPr>
        <w:t xml:space="preserve">) </w:t>
      </w:r>
      <w:r w:rsidR="00985E15" w:rsidRPr="00094467">
        <w:rPr>
          <w:rFonts w:ascii="Times New Roman" w:hAnsi="Times New Roman"/>
        </w:rPr>
        <w:t xml:space="preserve">demonstrating </w:t>
      </w:r>
      <w:r w:rsidR="00985E15" w:rsidRPr="00094467">
        <w:rPr>
          <w:rFonts w:ascii="Times New Roman" w:hAnsi="Times New Roman" w:cs="Times New Roman"/>
        </w:rPr>
        <w:t>sufficient engagement with the curriculum</w:t>
      </w:r>
      <w:r w:rsidR="005703B5" w:rsidRPr="00094467">
        <w:rPr>
          <w:rFonts w:ascii="Times New Roman" w:hAnsi="Times New Roman" w:cs="Times New Roman"/>
        </w:rPr>
        <w:t xml:space="preserve">, including </w:t>
      </w:r>
      <w:r w:rsidR="00985E15" w:rsidRPr="00094467">
        <w:rPr>
          <w:rFonts w:ascii="Times New Roman" w:hAnsi="Times New Roman" w:cs="Times New Roman"/>
        </w:rPr>
        <w:t>attendance at Capstone in-person and synchronous virtual sessions</w:t>
      </w:r>
      <w:r w:rsidR="00323538">
        <w:rPr>
          <w:rFonts w:ascii="Times New Roman" w:hAnsi="Times New Roman"/>
        </w:rPr>
        <w:t>;</w:t>
      </w:r>
    </w:p>
    <w:p w14:paraId="194F1D63" w14:textId="77777777" w:rsidR="00323538" w:rsidRDefault="00323538" w:rsidP="00094467">
      <w:pPr>
        <w:pStyle w:val="NoSpacing"/>
        <w:ind w:left="1440"/>
        <w:rPr>
          <w:rFonts w:ascii="Times New Roman" w:hAnsi="Times New Roman"/>
        </w:rPr>
      </w:pPr>
    </w:p>
    <w:p w14:paraId="25B8CA84" w14:textId="2CF15F26" w:rsidR="005601EE" w:rsidRPr="005601EE" w:rsidRDefault="00323538" w:rsidP="005601EE">
      <w:pPr>
        <w:pStyle w:val="NoSpacing"/>
        <w:ind w:left="1440"/>
        <w:rPr>
          <w:rFonts w:ascii="Times New Roman" w:hAnsi="Times New Roman"/>
        </w:rPr>
      </w:pPr>
      <w:r>
        <w:rPr>
          <w:rFonts w:ascii="Times New Roman" w:hAnsi="Times New Roman"/>
        </w:rPr>
        <w:t>(</w:t>
      </w:r>
      <w:r w:rsidR="0085432A">
        <w:rPr>
          <w:rFonts w:ascii="Times New Roman" w:hAnsi="Times New Roman"/>
        </w:rPr>
        <w:t>c</w:t>
      </w:r>
      <w:r>
        <w:rPr>
          <w:rFonts w:ascii="Times New Roman" w:hAnsi="Times New Roman"/>
        </w:rPr>
        <w:t xml:space="preserve">) </w:t>
      </w:r>
      <w:r w:rsidR="005601EE">
        <w:rPr>
          <w:rFonts w:ascii="Times New Roman" w:hAnsi="Times New Roman"/>
        </w:rPr>
        <w:t>attending</w:t>
      </w:r>
      <w:r>
        <w:rPr>
          <w:rFonts w:ascii="Times New Roman" w:hAnsi="Times New Roman"/>
        </w:rPr>
        <w:t xml:space="preserve"> </w:t>
      </w:r>
      <w:r w:rsidR="005601EE" w:rsidRPr="005601EE">
        <w:rPr>
          <w:rFonts w:ascii="Times New Roman" w:hAnsi="Times New Roman"/>
        </w:rPr>
        <w:t>nine cohort meetings—five 2-day in-person sessions and four 90-minute virtual sessions. Below is the meeting schedule:</w:t>
      </w:r>
    </w:p>
    <w:p w14:paraId="3D3DE49F" w14:textId="77777777" w:rsidR="005601EE" w:rsidRPr="005601EE" w:rsidRDefault="005601EE" w:rsidP="005601EE">
      <w:pPr>
        <w:pStyle w:val="NoSpacing"/>
        <w:ind w:left="1440"/>
        <w:rPr>
          <w:rFonts w:ascii="Times New Roman" w:hAnsi="Times New Roman"/>
        </w:rPr>
      </w:pPr>
    </w:p>
    <w:p w14:paraId="0A788A39" w14:textId="77777777" w:rsidR="005601EE" w:rsidRPr="005601EE" w:rsidRDefault="005601EE" w:rsidP="00C1056A">
      <w:pPr>
        <w:pStyle w:val="NoSpacing"/>
        <w:numPr>
          <w:ilvl w:val="0"/>
          <w:numId w:val="9"/>
        </w:numPr>
        <w:tabs>
          <w:tab w:val="clear" w:pos="720"/>
        </w:tabs>
        <w:ind w:left="1800" w:hanging="180"/>
        <w:rPr>
          <w:rFonts w:ascii="Times New Roman" w:hAnsi="Times New Roman"/>
          <w:b/>
          <w:bCs/>
        </w:rPr>
      </w:pPr>
      <w:r w:rsidRPr="005601EE">
        <w:rPr>
          <w:rFonts w:ascii="Times New Roman" w:hAnsi="Times New Roman"/>
          <w:b/>
          <w:bCs/>
        </w:rPr>
        <w:t>Meeting One (In-person–Atlanta): </w:t>
      </w:r>
    </w:p>
    <w:p w14:paraId="4D5B53BF" w14:textId="4F0AAD89" w:rsidR="005601EE" w:rsidRPr="005601EE" w:rsidRDefault="005601EE" w:rsidP="00C1056A">
      <w:pPr>
        <w:pStyle w:val="NoSpacing"/>
        <w:numPr>
          <w:ilvl w:val="2"/>
          <w:numId w:val="11"/>
        </w:numPr>
        <w:spacing w:line="360" w:lineRule="auto"/>
        <w:ind w:hanging="180"/>
        <w:rPr>
          <w:rFonts w:ascii="Times New Roman" w:hAnsi="Times New Roman"/>
          <w:b/>
          <w:bCs/>
        </w:rPr>
      </w:pPr>
      <w:r w:rsidRPr="005601EE">
        <w:rPr>
          <w:rFonts w:ascii="Times New Roman" w:hAnsi="Times New Roman"/>
          <w:b/>
          <w:bCs/>
        </w:rPr>
        <w:t xml:space="preserve">September </w:t>
      </w:r>
      <w:r w:rsidR="00EA25BB">
        <w:rPr>
          <w:rFonts w:ascii="Times New Roman" w:hAnsi="Times New Roman"/>
          <w:b/>
          <w:bCs/>
        </w:rPr>
        <w:t>25</w:t>
      </w:r>
      <w:r w:rsidRPr="005601EE">
        <w:rPr>
          <w:rFonts w:ascii="Times New Roman" w:hAnsi="Times New Roman"/>
          <w:b/>
          <w:bCs/>
        </w:rPr>
        <w:t>-</w:t>
      </w:r>
      <w:r w:rsidR="00EA25BB">
        <w:rPr>
          <w:rFonts w:ascii="Times New Roman" w:hAnsi="Times New Roman"/>
          <w:b/>
          <w:bCs/>
        </w:rPr>
        <w:t>27</w:t>
      </w:r>
      <w:r w:rsidRPr="005601EE">
        <w:rPr>
          <w:rFonts w:ascii="Times New Roman" w:hAnsi="Times New Roman"/>
          <w:b/>
          <w:bCs/>
        </w:rPr>
        <w:t>, 202</w:t>
      </w:r>
      <w:r w:rsidR="00EA25BB">
        <w:rPr>
          <w:rFonts w:ascii="Times New Roman" w:hAnsi="Times New Roman"/>
          <w:b/>
          <w:bCs/>
        </w:rPr>
        <w:t>4</w:t>
      </w:r>
    </w:p>
    <w:p w14:paraId="43A89237" w14:textId="77777777" w:rsidR="005601EE" w:rsidRPr="005601EE" w:rsidRDefault="005601EE" w:rsidP="00C1056A">
      <w:pPr>
        <w:pStyle w:val="NoSpacing"/>
        <w:numPr>
          <w:ilvl w:val="0"/>
          <w:numId w:val="9"/>
        </w:numPr>
        <w:tabs>
          <w:tab w:val="clear" w:pos="720"/>
        </w:tabs>
        <w:ind w:left="1800" w:hanging="180"/>
        <w:rPr>
          <w:rFonts w:ascii="Times New Roman" w:hAnsi="Times New Roman"/>
        </w:rPr>
      </w:pPr>
      <w:r w:rsidRPr="005601EE">
        <w:rPr>
          <w:rFonts w:ascii="Times New Roman" w:hAnsi="Times New Roman"/>
        </w:rPr>
        <w:lastRenderedPageBreak/>
        <w:t>Meeting Two (Virtual): </w:t>
      </w:r>
    </w:p>
    <w:p w14:paraId="34FE1AED" w14:textId="5AFC6131" w:rsidR="005601EE" w:rsidRPr="005601EE" w:rsidRDefault="005601EE" w:rsidP="00C1056A">
      <w:pPr>
        <w:pStyle w:val="NoSpacing"/>
        <w:numPr>
          <w:ilvl w:val="2"/>
          <w:numId w:val="11"/>
        </w:numPr>
        <w:spacing w:line="360" w:lineRule="auto"/>
        <w:ind w:hanging="180"/>
        <w:rPr>
          <w:rFonts w:ascii="Times New Roman" w:hAnsi="Times New Roman"/>
        </w:rPr>
      </w:pPr>
      <w:r w:rsidRPr="005601EE">
        <w:rPr>
          <w:rFonts w:ascii="Times New Roman" w:hAnsi="Times New Roman"/>
        </w:rPr>
        <w:t>November 1</w:t>
      </w:r>
      <w:r w:rsidR="00934BFD">
        <w:rPr>
          <w:rFonts w:ascii="Times New Roman" w:hAnsi="Times New Roman"/>
        </w:rPr>
        <w:t>2</w:t>
      </w:r>
      <w:r w:rsidRPr="005601EE">
        <w:rPr>
          <w:rFonts w:ascii="Times New Roman" w:hAnsi="Times New Roman"/>
        </w:rPr>
        <w:t>, 202</w:t>
      </w:r>
      <w:r w:rsidR="00934BFD">
        <w:rPr>
          <w:rFonts w:ascii="Times New Roman" w:hAnsi="Times New Roman"/>
        </w:rPr>
        <w:t>3</w:t>
      </w:r>
      <w:r w:rsidRPr="005601EE">
        <w:rPr>
          <w:rFonts w:ascii="Times New Roman" w:hAnsi="Times New Roman"/>
        </w:rPr>
        <w:t xml:space="preserve">; </w:t>
      </w:r>
      <w:r w:rsidR="00934BFD">
        <w:rPr>
          <w:rFonts w:ascii="Times New Roman" w:hAnsi="Times New Roman"/>
        </w:rPr>
        <w:t>3</w:t>
      </w:r>
      <w:r w:rsidRPr="005601EE">
        <w:rPr>
          <w:rFonts w:ascii="Times New Roman" w:hAnsi="Times New Roman"/>
        </w:rPr>
        <w:t>-</w:t>
      </w:r>
      <w:r w:rsidR="00934BFD">
        <w:rPr>
          <w:rFonts w:ascii="Times New Roman" w:hAnsi="Times New Roman"/>
        </w:rPr>
        <w:t>4</w:t>
      </w:r>
      <w:r w:rsidRPr="005601EE">
        <w:rPr>
          <w:rFonts w:ascii="Times New Roman" w:hAnsi="Times New Roman"/>
        </w:rPr>
        <w:t>:30PM ET</w:t>
      </w:r>
    </w:p>
    <w:p w14:paraId="135BD2DD" w14:textId="77777777" w:rsidR="005601EE" w:rsidRPr="005601EE" w:rsidRDefault="005601EE" w:rsidP="00C1056A">
      <w:pPr>
        <w:pStyle w:val="NoSpacing"/>
        <w:numPr>
          <w:ilvl w:val="0"/>
          <w:numId w:val="9"/>
        </w:numPr>
        <w:tabs>
          <w:tab w:val="clear" w:pos="720"/>
        </w:tabs>
        <w:ind w:left="1800" w:hanging="180"/>
        <w:rPr>
          <w:rFonts w:ascii="Times New Roman" w:hAnsi="Times New Roman"/>
        </w:rPr>
      </w:pPr>
      <w:r w:rsidRPr="005601EE">
        <w:rPr>
          <w:rFonts w:ascii="Times New Roman" w:hAnsi="Times New Roman"/>
        </w:rPr>
        <w:t>Meeting Three (Virtual): </w:t>
      </w:r>
    </w:p>
    <w:p w14:paraId="44B516D1" w14:textId="7630E189" w:rsidR="005601EE" w:rsidRPr="005601EE" w:rsidRDefault="005601EE" w:rsidP="00C1056A">
      <w:pPr>
        <w:pStyle w:val="NoSpacing"/>
        <w:numPr>
          <w:ilvl w:val="2"/>
          <w:numId w:val="11"/>
        </w:numPr>
        <w:spacing w:line="360" w:lineRule="auto"/>
        <w:ind w:hanging="180"/>
        <w:rPr>
          <w:rFonts w:ascii="Times New Roman" w:hAnsi="Times New Roman"/>
        </w:rPr>
      </w:pPr>
      <w:r w:rsidRPr="005601EE">
        <w:rPr>
          <w:rFonts w:ascii="Times New Roman" w:hAnsi="Times New Roman"/>
        </w:rPr>
        <w:t>December 1</w:t>
      </w:r>
      <w:r w:rsidR="00934BFD">
        <w:rPr>
          <w:rFonts w:ascii="Times New Roman" w:hAnsi="Times New Roman"/>
        </w:rPr>
        <w:t>7</w:t>
      </w:r>
      <w:r w:rsidRPr="005601EE">
        <w:rPr>
          <w:rFonts w:ascii="Times New Roman" w:hAnsi="Times New Roman"/>
        </w:rPr>
        <w:t>, 202</w:t>
      </w:r>
      <w:r w:rsidR="00934BFD">
        <w:rPr>
          <w:rFonts w:ascii="Times New Roman" w:hAnsi="Times New Roman"/>
        </w:rPr>
        <w:t>4</w:t>
      </w:r>
      <w:r w:rsidRPr="005601EE">
        <w:rPr>
          <w:rFonts w:ascii="Times New Roman" w:hAnsi="Times New Roman"/>
        </w:rPr>
        <w:t xml:space="preserve">; </w:t>
      </w:r>
      <w:r w:rsidR="00934BFD">
        <w:rPr>
          <w:rFonts w:ascii="Times New Roman" w:hAnsi="Times New Roman"/>
        </w:rPr>
        <w:t>3</w:t>
      </w:r>
      <w:r w:rsidR="00934BFD" w:rsidRPr="005601EE">
        <w:rPr>
          <w:rFonts w:ascii="Times New Roman" w:hAnsi="Times New Roman"/>
        </w:rPr>
        <w:t>-</w:t>
      </w:r>
      <w:r w:rsidR="00934BFD">
        <w:rPr>
          <w:rFonts w:ascii="Times New Roman" w:hAnsi="Times New Roman"/>
        </w:rPr>
        <w:t>4</w:t>
      </w:r>
      <w:r w:rsidR="00934BFD" w:rsidRPr="005601EE">
        <w:rPr>
          <w:rFonts w:ascii="Times New Roman" w:hAnsi="Times New Roman"/>
        </w:rPr>
        <w:t xml:space="preserve">:30PM </w:t>
      </w:r>
      <w:r w:rsidRPr="005601EE">
        <w:rPr>
          <w:rFonts w:ascii="Times New Roman" w:hAnsi="Times New Roman"/>
        </w:rPr>
        <w:t>ET</w:t>
      </w:r>
    </w:p>
    <w:p w14:paraId="7239220B" w14:textId="77777777" w:rsidR="005601EE" w:rsidRPr="005601EE" w:rsidRDefault="005601EE" w:rsidP="00C1056A">
      <w:pPr>
        <w:pStyle w:val="NoSpacing"/>
        <w:numPr>
          <w:ilvl w:val="0"/>
          <w:numId w:val="9"/>
        </w:numPr>
        <w:tabs>
          <w:tab w:val="clear" w:pos="720"/>
        </w:tabs>
        <w:ind w:left="1800" w:hanging="180"/>
        <w:rPr>
          <w:rFonts w:ascii="Times New Roman" w:hAnsi="Times New Roman"/>
          <w:b/>
          <w:bCs/>
        </w:rPr>
      </w:pPr>
      <w:r w:rsidRPr="005601EE">
        <w:rPr>
          <w:rFonts w:ascii="Times New Roman" w:hAnsi="Times New Roman"/>
          <w:b/>
          <w:bCs/>
        </w:rPr>
        <w:t>Meeting Four (In-person–Fellow team host):</w:t>
      </w:r>
    </w:p>
    <w:p w14:paraId="14DC0333" w14:textId="0E880732" w:rsidR="005601EE" w:rsidRPr="005601EE" w:rsidRDefault="005601EE" w:rsidP="00C1056A">
      <w:pPr>
        <w:pStyle w:val="NoSpacing"/>
        <w:numPr>
          <w:ilvl w:val="2"/>
          <w:numId w:val="11"/>
        </w:numPr>
        <w:spacing w:line="360" w:lineRule="auto"/>
        <w:ind w:hanging="180"/>
        <w:rPr>
          <w:rFonts w:ascii="Times New Roman" w:hAnsi="Times New Roman"/>
          <w:b/>
          <w:bCs/>
        </w:rPr>
      </w:pPr>
      <w:r w:rsidRPr="005601EE">
        <w:rPr>
          <w:rFonts w:ascii="Times New Roman" w:hAnsi="Times New Roman"/>
          <w:b/>
          <w:bCs/>
        </w:rPr>
        <w:t xml:space="preserve">February </w:t>
      </w:r>
      <w:r w:rsidR="00CC4FFC">
        <w:rPr>
          <w:rFonts w:ascii="Times New Roman" w:hAnsi="Times New Roman"/>
          <w:b/>
          <w:bCs/>
        </w:rPr>
        <w:t>26</w:t>
      </w:r>
      <w:r w:rsidRPr="005601EE">
        <w:rPr>
          <w:rFonts w:ascii="Times New Roman" w:hAnsi="Times New Roman"/>
          <w:b/>
          <w:bCs/>
        </w:rPr>
        <w:t>-</w:t>
      </w:r>
      <w:r w:rsidR="00CC4FFC">
        <w:rPr>
          <w:rFonts w:ascii="Times New Roman" w:hAnsi="Times New Roman"/>
          <w:b/>
          <w:bCs/>
        </w:rPr>
        <w:t>28</w:t>
      </w:r>
      <w:r w:rsidRPr="005601EE">
        <w:rPr>
          <w:rFonts w:ascii="Times New Roman" w:hAnsi="Times New Roman"/>
          <w:b/>
          <w:bCs/>
        </w:rPr>
        <w:t>, 202</w:t>
      </w:r>
      <w:r w:rsidR="00CC4FFC">
        <w:rPr>
          <w:rFonts w:ascii="Times New Roman" w:hAnsi="Times New Roman"/>
          <w:b/>
          <w:bCs/>
        </w:rPr>
        <w:t>5</w:t>
      </w:r>
    </w:p>
    <w:p w14:paraId="5773711A" w14:textId="77777777" w:rsidR="005601EE" w:rsidRPr="005601EE" w:rsidRDefault="005601EE" w:rsidP="00C1056A">
      <w:pPr>
        <w:pStyle w:val="NoSpacing"/>
        <w:numPr>
          <w:ilvl w:val="0"/>
          <w:numId w:val="9"/>
        </w:numPr>
        <w:tabs>
          <w:tab w:val="clear" w:pos="720"/>
        </w:tabs>
        <w:ind w:left="1800" w:hanging="180"/>
        <w:rPr>
          <w:rFonts w:ascii="Times New Roman" w:hAnsi="Times New Roman"/>
        </w:rPr>
      </w:pPr>
      <w:r w:rsidRPr="005601EE">
        <w:rPr>
          <w:rFonts w:ascii="Times New Roman" w:hAnsi="Times New Roman"/>
        </w:rPr>
        <w:t>Meeting Five (Virtual):</w:t>
      </w:r>
    </w:p>
    <w:p w14:paraId="02C6C76B" w14:textId="04B8AF43" w:rsidR="005601EE" w:rsidRPr="005601EE" w:rsidRDefault="005601EE" w:rsidP="00C1056A">
      <w:pPr>
        <w:pStyle w:val="NoSpacing"/>
        <w:numPr>
          <w:ilvl w:val="2"/>
          <w:numId w:val="11"/>
        </w:numPr>
        <w:spacing w:line="360" w:lineRule="auto"/>
        <w:ind w:hanging="180"/>
        <w:rPr>
          <w:rFonts w:ascii="Times New Roman" w:hAnsi="Times New Roman"/>
        </w:rPr>
      </w:pPr>
      <w:r w:rsidRPr="005601EE">
        <w:rPr>
          <w:rFonts w:ascii="Times New Roman" w:hAnsi="Times New Roman"/>
        </w:rPr>
        <w:t xml:space="preserve">April </w:t>
      </w:r>
      <w:r w:rsidR="00CC4FFC">
        <w:rPr>
          <w:rFonts w:ascii="Times New Roman" w:hAnsi="Times New Roman"/>
        </w:rPr>
        <w:t>15</w:t>
      </w:r>
      <w:r w:rsidRPr="005601EE">
        <w:rPr>
          <w:rFonts w:ascii="Times New Roman" w:hAnsi="Times New Roman"/>
        </w:rPr>
        <w:t>, 202</w:t>
      </w:r>
      <w:r w:rsidR="00CC4FFC">
        <w:rPr>
          <w:rFonts w:ascii="Times New Roman" w:hAnsi="Times New Roman"/>
        </w:rPr>
        <w:t>5</w:t>
      </w:r>
      <w:r w:rsidRPr="005601EE">
        <w:rPr>
          <w:rFonts w:ascii="Times New Roman" w:hAnsi="Times New Roman"/>
        </w:rPr>
        <w:t xml:space="preserve">; </w:t>
      </w:r>
      <w:r w:rsidR="00CC4FFC">
        <w:rPr>
          <w:rFonts w:ascii="Times New Roman" w:hAnsi="Times New Roman"/>
        </w:rPr>
        <w:t>3</w:t>
      </w:r>
      <w:r w:rsidR="00CC4FFC" w:rsidRPr="005601EE">
        <w:rPr>
          <w:rFonts w:ascii="Times New Roman" w:hAnsi="Times New Roman"/>
        </w:rPr>
        <w:t>-</w:t>
      </w:r>
      <w:r w:rsidR="00CC4FFC">
        <w:rPr>
          <w:rFonts w:ascii="Times New Roman" w:hAnsi="Times New Roman"/>
        </w:rPr>
        <w:t>4</w:t>
      </w:r>
      <w:r w:rsidR="00CC4FFC" w:rsidRPr="005601EE">
        <w:rPr>
          <w:rFonts w:ascii="Times New Roman" w:hAnsi="Times New Roman"/>
        </w:rPr>
        <w:t xml:space="preserve">:30PM </w:t>
      </w:r>
      <w:r w:rsidRPr="005601EE">
        <w:rPr>
          <w:rFonts w:ascii="Times New Roman" w:hAnsi="Times New Roman"/>
        </w:rPr>
        <w:t>ET </w:t>
      </w:r>
    </w:p>
    <w:p w14:paraId="1EDD069A" w14:textId="77777777" w:rsidR="005601EE" w:rsidRPr="005601EE" w:rsidRDefault="005601EE" w:rsidP="00C1056A">
      <w:pPr>
        <w:pStyle w:val="NoSpacing"/>
        <w:numPr>
          <w:ilvl w:val="0"/>
          <w:numId w:val="9"/>
        </w:numPr>
        <w:tabs>
          <w:tab w:val="clear" w:pos="720"/>
        </w:tabs>
        <w:ind w:left="1800" w:hanging="180"/>
        <w:rPr>
          <w:rFonts w:ascii="Times New Roman" w:hAnsi="Times New Roman"/>
          <w:b/>
          <w:bCs/>
        </w:rPr>
      </w:pPr>
      <w:r w:rsidRPr="005601EE">
        <w:rPr>
          <w:rFonts w:ascii="Times New Roman" w:hAnsi="Times New Roman"/>
          <w:b/>
          <w:bCs/>
        </w:rPr>
        <w:t>Meeting Six (In-person–Fellow team host):</w:t>
      </w:r>
    </w:p>
    <w:p w14:paraId="2052F44D" w14:textId="3F2D43BD" w:rsidR="005601EE" w:rsidRPr="005601EE" w:rsidRDefault="005601EE" w:rsidP="00C1056A">
      <w:pPr>
        <w:pStyle w:val="NoSpacing"/>
        <w:numPr>
          <w:ilvl w:val="2"/>
          <w:numId w:val="11"/>
        </w:numPr>
        <w:spacing w:line="360" w:lineRule="auto"/>
        <w:ind w:hanging="180"/>
        <w:rPr>
          <w:rFonts w:ascii="Times New Roman" w:hAnsi="Times New Roman"/>
          <w:b/>
          <w:bCs/>
        </w:rPr>
      </w:pPr>
      <w:r w:rsidRPr="005601EE">
        <w:rPr>
          <w:rFonts w:ascii="Times New Roman" w:hAnsi="Times New Roman"/>
          <w:b/>
          <w:bCs/>
        </w:rPr>
        <w:t>May 2</w:t>
      </w:r>
      <w:r w:rsidR="00CC4FFC">
        <w:rPr>
          <w:rFonts w:ascii="Times New Roman" w:hAnsi="Times New Roman"/>
          <w:b/>
          <w:bCs/>
        </w:rPr>
        <w:t>1</w:t>
      </w:r>
      <w:r w:rsidRPr="005601EE">
        <w:rPr>
          <w:rFonts w:ascii="Times New Roman" w:hAnsi="Times New Roman"/>
          <w:b/>
          <w:bCs/>
        </w:rPr>
        <w:t>-2</w:t>
      </w:r>
      <w:r w:rsidR="00CC4FFC">
        <w:rPr>
          <w:rFonts w:ascii="Times New Roman" w:hAnsi="Times New Roman"/>
          <w:b/>
          <w:bCs/>
        </w:rPr>
        <w:t>3</w:t>
      </w:r>
      <w:r w:rsidRPr="005601EE">
        <w:rPr>
          <w:rFonts w:ascii="Times New Roman" w:hAnsi="Times New Roman"/>
          <w:b/>
          <w:bCs/>
        </w:rPr>
        <w:t>, 202</w:t>
      </w:r>
      <w:r w:rsidR="00CC4FFC">
        <w:rPr>
          <w:rFonts w:ascii="Times New Roman" w:hAnsi="Times New Roman"/>
          <w:b/>
          <w:bCs/>
        </w:rPr>
        <w:t>5</w:t>
      </w:r>
      <w:r w:rsidRPr="005601EE">
        <w:rPr>
          <w:rFonts w:ascii="Times New Roman" w:hAnsi="Times New Roman"/>
          <w:b/>
          <w:bCs/>
        </w:rPr>
        <w:t> </w:t>
      </w:r>
    </w:p>
    <w:p w14:paraId="2972FADA" w14:textId="77777777" w:rsidR="005601EE" w:rsidRPr="005601EE" w:rsidRDefault="005601EE" w:rsidP="00C1056A">
      <w:pPr>
        <w:pStyle w:val="NoSpacing"/>
        <w:numPr>
          <w:ilvl w:val="0"/>
          <w:numId w:val="9"/>
        </w:numPr>
        <w:tabs>
          <w:tab w:val="clear" w:pos="720"/>
        </w:tabs>
        <w:ind w:left="1800" w:hanging="180"/>
        <w:rPr>
          <w:rFonts w:ascii="Times New Roman" w:hAnsi="Times New Roman"/>
        </w:rPr>
      </w:pPr>
      <w:r w:rsidRPr="005601EE">
        <w:rPr>
          <w:rFonts w:ascii="Times New Roman" w:hAnsi="Times New Roman"/>
        </w:rPr>
        <w:t>Meeting Seven (Virtual):</w:t>
      </w:r>
    </w:p>
    <w:p w14:paraId="3B0E3E9C" w14:textId="31CA8905" w:rsidR="005601EE" w:rsidRPr="005601EE" w:rsidRDefault="005601EE" w:rsidP="00C1056A">
      <w:pPr>
        <w:pStyle w:val="NoSpacing"/>
        <w:numPr>
          <w:ilvl w:val="2"/>
          <w:numId w:val="11"/>
        </w:numPr>
        <w:spacing w:line="360" w:lineRule="auto"/>
        <w:ind w:hanging="180"/>
        <w:rPr>
          <w:rFonts w:ascii="Times New Roman" w:hAnsi="Times New Roman"/>
        </w:rPr>
      </w:pPr>
      <w:r w:rsidRPr="005601EE">
        <w:rPr>
          <w:rFonts w:ascii="Times New Roman" w:hAnsi="Times New Roman"/>
        </w:rPr>
        <w:t>July 1</w:t>
      </w:r>
      <w:r w:rsidR="00CC4FFC">
        <w:rPr>
          <w:rFonts w:ascii="Times New Roman" w:hAnsi="Times New Roman"/>
        </w:rPr>
        <w:t>5</w:t>
      </w:r>
      <w:r w:rsidRPr="005601EE">
        <w:rPr>
          <w:rFonts w:ascii="Times New Roman" w:hAnsi="Times New Roman"/>
        </w:rPr>
        <w:t>, 202</w:t>
      </w:r>
      <w:r w:rsidR="00CC4FFC">
        <w:rPr>
          <w:rFonts w:ascii="Times New Roman" w:hAnsi="Times New Roman"/>
        </w:rPr>
        <w:t>5</w:t>
      </w:r>
      <w:r w:rsidRPr="005601EE">
        <w:rPr>
          <w:rFonts w:ascii="Times New Roman" w:hAnsi="Times New Roman"/>
        </w:rPr>
        <w:t xml:space="preserve">; </w:t>
      </w:r>
      <w:r w:rsidR="00CC4FFC">
        <w:rPr>
          <w:rFonts w:ascii="Times New Roman" w:hAnsi="Times New Roman"/>
        </w:rPr>
        <w:t>3</w:t>
      </w:r>
      <w:r w:rsidR="00CC4FFC" w:rsidRPr="005601EE">
        <w:rPr>
          <w:rFonts w:ascii="Times New Roman" w:hAnsi="Times New Roman"/>
        </w:rPr>
        <w:t>-</w:t>
      </w:r>
      <w:r w:rsidR="00CC4FFC">
        <w:rPr>
          <w:rFonts w:ascii="Times New Roman" w:hAnsi="Times New Roman"/>
        </w:rPr>
        <w:t>4</w:t>
      </w:r>
      <w:r w:rsidR="00CC4FFC" w:rsidRPr="005601EE">
        <w:rPr>
          <w:rFonts w:ascii="Times New Roman" w:hAnsi="Times New Roman"/>
        </w:rPr>
        <w:t xml:space="preserve">:30PM </w:t>
      </w:r>
      <w:r w:rsidRPr="005601EE">
        <w:rPr>
          <w:rFonts w:ascii="Times New Roman" w:hAnsi="Times New Roman"/>
        </w:rPr>
        <w:t>ET</w:t>
      </w:r>
    </w:p>
    <w:p w14:paraId="2C84B01A" w14:textId="77777777" w:rsidR="005601EE" w:rsidRPr="005601EE" w:rsidRDefault="005601EE" w:rsidP="00C1056A">
      <w:pPr>
        <w:pStyle w:val="NoSpacing"/>
        <w:numPr>
          <w:ilvl w:val="0"/>
          <w:numId w:val="9"/>
        </w:numPr>
        <w:tabs>
          <w:tab w:val="clear" w:pos="720"/>
        </w:tabs>
        <w:ind w:left="1800" w:hanging="180"/>
        <w:rPr>
          <w:rFonts w:ascii="Times New Roman" w:hAnsi="Times New Roman"/>
          <w:b/>
          <w:bCs/>
        </w:rPr>
      </w:pPr>
      <w:r w:rsidRPr="005601EE">
        <w:rPr>
          <w:rFonts w:ascii="Times New Roman" w:hAnsi="Times New Roman"/>
          <w:b/>
          <w:bCs/>
        </w:rPr>
        <w:t>Meeting Eight (In-person–Fellow team host):</w:t>
      </w:r>
    </w:p>
    <w:p w14:paraId="7964AF95" w14:textId="43C2D6C7" w:rsidR="005601EE" w:rsidRPr="005601EE" w:rsidRDefault="005601EE" w:rsidP="00C1056A">
      <w:pPr>
        <w:pStyle w:val="NoSpacing"/>
        <w:numPr>
          <w:ilvl w:val="2"/>
          <w:numId w:val="11"/>
        </w:numPr>
        <w:spacing w:line="360" w:lineRule="auto"/>
        <w:ind w:hanging="180"/>
        <w:rPr>
          <w:rFonts w:ascii="Times New Roman" w:hAnsi="Times New Roman"/>
          <w:i/>
          <w:iCs/>
        </w:rPr>
      </w:pPr>
      <w:r w:rsidRPr="005601EE">
        <w:rPr>
          <w:rFonts w:ascii="Times New Roman" w:hAnsi="Times New Roman"/>
          <w:b/>
          <w:bCs/>
        </w:rPr>
        <w:t xml:space="preserve">September </w:t>
      </w:r>
      <w:r w:rsidR="00CC4FFC">
        <w:rPr>
          <w:rFonts w:ascii="Times New Roman" w:hAnsi="Times New Roman"/>
          <w:b/>
          <w:bCs/>
        </w:rPr>
        <w:t>24</w:t>
      </w:r>
      <w:r w:rsidRPr="005601EE">
        <w:rPr>
          <w:rFonts w:ascii="Times New Roman" w:hAnsi="Times New Roman"/>
          <w:b/>
          <w:bCs/>
        </w:rPr>
        <w:t>-</w:t>
      </w:r>
      <w:r w:rsidR="00CC4FFC">
        <w:rPr>
          <w:rFonts w:ascii="Times New Roman" w:hAnsi="Times New Roman"/>
          <w:b/>
          <w:bCs/>
        </w:rPr>
        <w:t>26</w:t>
      </w:r>
      <w:r w:rsidRPr="005601EE">
        <w:rPr>
          <w:rFonts w:ascii="Times New Roman" w:hAnsi="Times New Roman"/>
          <w:b/>
          <w:bCs/>
        </w:rPr>
        <w:t>, 202</w:t>
      </w:r>
      <w:r w:rsidR="00CC4FFC">
        <w:rPr>
          <w:rFonts w:ascii="Times New Roman" w:hAnsi="Times New Roman"/>
          <w:b/>
          <w:bCs/>
        </w:rPr>
        <w:t>5</w:t>
      </w:r>
      <w:r w:rsidRPr="005601EE">
        <w:rPr>
          <w:rFonts w:ascii="Times New Roman" w:hAnsi="Times New Roman"/>
          <w:i/>
          <w:iCs/>
        </w:rPr>
        <w:t> </w:t>
      </w:r>
    </w:p>
    <w:p w14:paraId="26B0D4AD" w14:textId="77777777" w:rsidR="005601EE" w:rsidRPr="005601EE" w:rsidRDefault="005601EE" w:rsidP="00C1056A">
      <w:pPr>
        <w:pStyle w:val="NoSpacing"/>
        <w:numPr>
          <w:ilvl w:val="0"/>
          <w:numId w:val="9"/>
        </w:numPr>
        <w:tabs>
          <w:tab w:val="clear" w:pos="720"/>
        </w:tabs>
        <w:ind w:left="1800" w:hanging="180"/>
        <w:rPr>
          <w:rFonts w:ascii="Times New Roman" w:hAnsi="Times New Roman"/>
          <w:b/>
          <w:bCs/>
        </w:rPr>
      </w:pPr>
      <w:r w:rsidRPr="005601EE">
        <w:rPr>
          <w:rFonts w:ascii="Times New Roman" w:hAnsi="Times New Roman"/>
          <w:b/>
          <w:bCs/>
        </w:rPr>
        <w:t>Meeting Nine (In-person – AccessLex Symposium):</w:t>
      </w:r>
    </w:p>
    <w:p w14:paraId="68DBB9E7" w14:textId="55E94C26" w:rsidR="005601EE" w:rsidRPr="005601EE" w:rsidRDefault="005601EE" w:rsidP="00C1056A">
      <w:pPr>
        <w:pStyle w:val="NoSpacing"/>
        <w:numPr>
          <w:ilvl w:val="2"/>
          <w:numId w:val="11"/>
        </w:numPr>
        <w:spacing w:line="360" w:lineRule="auto"/>
        <w:ind w:hanging="180"/>
        <w:rPr>
          <w:rFonts w:ascii="Times New Roman" w:hAnsi="Times New Roman"/>
          <w:b/>
          <w:bCs/>
        </w:rPr>
      </w:pPr>
      <w:r w:rsidRPr="005601EE">
        <w:rPr>
          <w:rFonts w:ascii="Times New Roman" w:hAnsi="Times New Roman"/>
          <w:b/>
          <w:bCs/>
        </w:rPr>
        <w:t xml:space="preserve">November </w:t>
      </w:r>
      <w:r w:rsidR="001E1CA0">
        <w:rPr>
          <w:rFonts w:ascii="Times New Roman" w:hAnsi="Times New Roman"/>
          <w:b/>
          <w:bCs/>
        </w:rPr>
        <w:t>4</w:t>
      </w:r>
      <w:r w:rsidRPr="005601EE">
        <w:rPr>
          <w:rFonts w:ascii="Times New Roman" w:hAnsi="Times New Roman"/>
          <w:b/>
          <w:bCs/>
        </w:rPr>
        <w:t>-</w:t>
      </w:r>
      <w:r w:rsidR="001E1CA0">
        <w:rPr>
          <w:rFonts w:ascii="Times New Roman" w:hAnsi="Times New Roman"/>
          <w:b/>
          <w:bCs/>
        </w:rPr>
        <w:t>6</w:t>
      </w:r>
      <w:r w:rsidRPr="005601EE">
        <w:rPr>
          <w:rFonts w:ascii="Times New Roman" w:hAnsi="Times New Roman"/>
          <w:b/>
          <w:bCs/>
        </w:rPr>
        <w:t>, 202</w:t>
      </w:r>
      <w:r w:rsidR="00CC4FFC">
        <w:rPr>
          <w:rFonts w:ascii="Times New Roman" w:hAnsi="Times New Roman"/>
          <w:b/>
          <w:bCs/>
        </w:rPr>
        <w:t>5</w:t>
      </w:r>
    </w:p>
    <w:p w14:paraId="2764CE85" w14:textId="77777777" w:rsidR="00EA25BB" w:rsidRDefault="00EA25BB" w:rsidP="00094467">
      <w:pPr>
        <w:pStyle w:val="NoSpacing"/>
        <w:rPr>
          <w:rFonts w:ascii="Times New Roman" w:hAnsi="Times New Roman"/>
        </w:rPr>
      </w:pPr>
    </w:p>
    <w:p w14:paraId="2B628AB4" w14:textId="4957C26E" w:rsidR="00BF4EC5" w:rsidRPr="00BF4EC5" w:rsidRDefault="003232A1" w:rsidP="00951959">
      <w:pPr>
        <w:pStyle w:val="NoSpacing"/>
        <w:ind w:left="1440"/>
        <w:rPr>
          <w:rFonts w:ascii="Times New Roman" w:hAnsi="Times New Roman"/>
        </w:rPr>
      </w:pPr>
      <w:r w:rsidRPr="00094467">
        <w:rPr>
          <w:rFonts w:ascii="Times New Roman" w:hAnsi="Times New Roman"/>
        </w:rPr>
        <w:t>(</w:t>
      </w:r>
      <w:r w:rsidR="0085432A">
        <w:rPr>
          <w:rFonts w:ascii="Times New Roman" w:hAnsi="Times New Roman"/>
        </w:rPr>
        <w:t>d</w:t>
      </w:r>
      <w:r w:rsidRPr="00094467">
        <w:rPr>
          <w:rFonts w:ascii="Times New Roman" w:hAnsi="Times New Roman"/>
        </w:rPr>
        <w:t xml:space="preserve">) submitting a completed form W-9 or similar, </w:t>
      </w:r>
      <w:r w:rsidR="00EB3959">
        <w:rPr>
          <w:rFonts w:ascii="Times New Roman" w:hAnsi="Times New Roman"/>
        </w:rPr>
        <w:t xml:space="preserve">along with all required invoices, </w:t>
      </w:r>
      <w:r w:rsidR="00DC7063">
        <w:rPr>
          <w:rFonts w:ascii="Times New Roman" w:hAnsi="Times New Roman"/>
        </w:rPr>
        <w:t>as set forth in the sections that follow.</w:t>
      </w:r>
    </w:p>
    <w:p w14:paraId="7D07861E" w14:textId="77777777" w:rsidR="00951959" w:rsidRDefault="00951959" w:rsidP="003232A1">
      <w:pPr>
        <w:pStyle w:val="NoSpacing"/>
        <w:rPr>
          <w:rFonts w:ascii="Times New Roman" w:hAnsi="Times New Roman"/>
        </w:rPr>
      </w:pPr>
    </w:p>
    <w:p w14:paraId="40397A35" w14:textId="77777777" w:rsidR="003232A1" w:rsidRPr="002E4C5B" w:rsidRDefault="003232A1" w:rsidP="003232A1">
      <w:pPr>
        <w:pStyle w:val="NoSpacing"/>
        <w:rPr>
          <w:rFonts w:ascii="Times New Roman" w:hAnsi="Times New Roman" w:cs="Times New Roman"/>
        </w:rPr>
      </w:pPr>
      <w:r w:rsidRPr="002E4C5B">
        <w:rPr>
          <w:rFonts w:ascii="Times New Roman" w:hAnsi="Times New Roman" w:cs="Times New Roman"/>
          <w:b/>
        </w:rPr>
        <w:t xml:space="preserve">Compensation </w:t>
      </w:r>
    </w:p>
    <w:p w14:paraId="78121FCA" w14:textId="77777777" w:rsidR="003232A1" w:rsidRPr="002E4C5B" w:rsidRDefault="003232A1" w:rsidP="003232A1">
      <w:pPr>
        <w:pStyle w:val="NoSpacing"/>
        <w:rPr>
          <w:rFonts w:ascii="Times New Roman" w:hAnsi="Times New Roman" w:cs="Times New Roman"/>
        </w:rPr>
      </w:pPr>
    </w:p>
    <w:p w14:paraId="3429A3E2" w14:textId="2835085D" w:rsidR="00504A1B" w:rsidRDefault="00514BAE" w:rsidP="003232A1">
      <w:pPr>
        <w:pStyle w:val="NoSpacing"/>
        <w:rPr>
          <w:rFonts w:ascii="Times New Roman" w:hAnsi="Times New Roman" w:cs="Times New Roman"/>
        </w:rPr>
      </w:pPr>
      <w:r>
        <w:rPr>
          <w:rFonts w:ascii="Times New Roman" w:hAnsi="Times New Roman" w:cs="Times New Roman"/>
        </w:rPr>
        <w:t>Fellow</w:t>
      </w:r>
      <w:r w:rsidR="00504A1B" w:rsidRPr="002E4C5B">
        <w:rPr>
          <w:rFonts w:ascii="Times New Roman" w:hAnsi="Times New Roman" w:cs="Times New Roman"/>
        </w:rPr>
        <w:t xml:space="preserve"> will receive the following</w:t>
      </w:r>
      <w:r w:rsidR="00E5434D" w:rsidRPr="002E4C5B">
        <w:rPr>
          <w:rFonts w:ascii="Times New Roman" w:hAnsi="Times New Roman" w:cs="Times New Roman"/>
        </w:rPr>
        <w:t xml:space="preserve"> from AccessLex</w:t>
      </w:r>
      <w:r w:rsidR="00504A1B" w:rsidRPr="002E4C5B">
        <w:rPr>
          <w:rFonts w:ascii="Times New Roman" w:hAnsi="Times New Roman" w:cs="Times New Roman"/>
        </w:rPr>
        <w:t>:</w:t>
      </w:r>
    </w:p>
    <w:p w14:paraId="433BEF7F" w14:textId="77777777" w:rsidR="00C1056A" w:rsidRDefault="00C1056A" w:rsidP="003232A1">
      <w:pPr>
        <w:pStyle w:val="NoSpacing"/>
        <w:rPr>
          <w:rFonts w:ascii="Times New Roman" w:hAnsi="Times New Roman" w:cs="Times New Roman"/>
        </w:rPr>
      </w:pPr>
    </w:p>
    <w:p w14:paraId="08E00CD4" w14:textId="3FC3A70D" w:rsidR="00C1056A" w:rsidRPr="00C1056A" w:rsidRDefault="00C1056A" w:rsidP="003232A1">
      <w:pPr>
        <w:pStyle w:val="NoSpacing"/>
        <w:numPr>
          <w:ilvl w:val="0"/>
          <w:numId w:val="6"/>
        </w:numPr>
        <w:rPr>
          <w:rFonts w:ascii="Times New Roman" w:hAnsi="Times New Roman" w:cs="Times New Roman"/>
        </w:rPr>
      </w:pPr>
      <w:r w:rsidRPr="008F5E98">
        <w:rPr>
          <w:rFonts w:ascii="Times New Roman" w:hAnsi="Times New Roman" w:cs="Times New Roman"/>
          <w:b/>
          <w:bCs/>
        </w:rPr>
        <w:t>Research budget of up to $25,000</w:t>
      </w:r>
      <w:r>
        <w:rPr>
          <w:rFonts w:ascii="Times New Roman" w:hAnsi="Times New Roman" w:cs="Times New Roman"/>
        </w:rPr>
        <w:t>, payable in accordance with a Capstone research proposal, to be submitted to</w:t>
      </w:r>
      <w:r w:rsidR="002F2A40">
        <w:rPr>
          <w:rFonts w:ascii="Times New Roman" w:hAnsi="Times New Roman" w:cs="Times New Roman"/>
        </w:rPr>
        <w:t xml:space="preserve">, and subject to </w:t>
      </w:r>
      <w:r>
        <w:rPr>
          <w:rFonts w:ascii="Times New Roman" w:hAnsi="Times New Roman" w:cs="Times New Roman"/>
        </w:rPr>
        <w:t>approv</w:t>
      </w:r>
      <w:r w:rsidR="002F2A40">
        <w:rPr>
          <w:rFonts w:ascii="Times New Roman" w:hAnsi="Times New Roman" w:cs="Times New Roman"/>
        </w:rPr>
        <w:t>al</w:t>
      </w:r>
      <w:r>
        <w:rPr>
          <w:rFonts w:ascii="Times New Roman" w:hAnsi="Times New Roman" w:cs="Times New Roman"/>
        </w:rPr>
        <w:t xml:space="preserve"> by AccessLex. This research budget and proposal, once approved by AccessLex, will serve as a grant application on behalf of the Institution for the grant agreement referenced herein.  Fellow understands and agrees that all </w:t>
      </w:r>
      <w:r w:rsidRPr="008F5E98">
        <w:rPr>
          <w:rFonts w:ascii="Times New Roman" w:hAnsi="Times New Roman" w:cs="Times New Roman"/>
          <w:b/>
          <w:bCs/>
        </w:rPr>
        <w:t>research disbursements will be</w:t>
      </w:r>
      <w:r>
        <w:rPr>
          <w:rFonts w:ascii="Times New Roman" w:hAnsi="Times New Roman" w:cs="Times New Roman"/>
        </w:rPr>
        <w:t xml:space="preserve"> </w:t>
      </w:r>
      <w:r w:rsidR="008F5E98">
        <w:rPr>
          <w:rFonts w:ascii="Times New Roman" w:hAnsi="Times New Roman" w:cs="Times New Roman"/>
          <w:b/>
          <w:bCs/>
        </w:rPr>
        <w:t>paid</w:t>
      </w:r>
      <w:r w:rsidRPr="008F5E98">
        <w:rPr>
          <w:rFonts w:ascii="Times New Roman" w:hAnsi="Times New Roman" w:cs="Times New Roman"/>
          <w:b/>
          <w:bCs/>
        </w:rPr>
        <w:t xml:space="preserve"> to the Institution</w:t>
      </w:r>
      <w:r>
        <w:rPr>
          <w:rFonts w:ascii="Times New Roman" w:hAnsi="Times New Roman" w:cs="Times New Roman"/>
        </w:rPr>
        <w:t xml:space="preserve"> serving as the site of the Capstone research, for use in conducting the Capstone research.</w:t>
      </w:r>
    </w:p>
    <w:p w14:paraId="37B4D83C" w14:textId="2FD8472C" w:rsidR="00504A1B" w:rsidRPr="002E4C5B" w:rsidRDefault="00504A1B" w:rsidP="003232A1">
      <w:pPr>
        <w:pStyle w:val="NoSpacing"/>
        <w:rPr>
          <w:rFonts w:ascii="Times New Roman" w:hAnsi="Times New Roman" w:cs="Times New Roman"/>
        </w:rPr>
      </w:pPr>
    </w:p>
    <w:p w14:paraId="2B22C5ED" w14:textId="4CA6FDED" w:rsidR="009A1343" w:rsidRDefault="00F945BE" w:rsidP="00842094">
      <w:pPr>
        <w:pStyle w:val="NoSpacing"/>
        <w:numPr>
          <w:ilvl w:val="0"/>
          <w:numId w:val="6"/>
        </w:numPr>
        <w:rPr>
          <w:rFonts w:ascii="Times New Roman" w:hAnsi="Times New Roman" w:cs="Times New Roman"/>
        </w:rPr>
      </w:pPr>
      <w:r w:rsidRPr="008F5E98">
        <w:rPr>
          <w:rFonts w:ascii="Times New Roman" w:hAnsi="Times New Roman" w:cs="Times New Roman"/>
          <w:b/>
          <w:bCs/>
        </w:rPr>
        <w:t xml:space="preserve">Stipend of </w:t>
      </w:r>
      <w:r w:rsidR="002F1005" w:rsidRPr="008F5E98">
        <w:rPr>
          <w:rFonts w:ascii="Times New Roman" w:hAnsi="Times New Roman" w:cs="Times New Roman"/>
          <w:b/>
          <w:bCs/>
        </w:rPr>
        <w:t>$</w:t>
      </w:r>
      <w:r w:rsidR="00786643" w:rsidRPr="008F5E98">
        <w:rPr>
          <w:rFonts w:ascii="Times New Roman" w:hAnsi="Times New Roman" w:cs="Times New Roman"/>
          <w:b/>
          <w:bCs/>
        </w:rPr>
        <w:t>4</w:t>
      </w:r>
      <w:r w:rsidR="002F1005" w:rsidRPr="008F5E98">
        <w:rPr>
          <w:rFonts w:ascii="Times New Roman" w:hAnsi="Times New Roman" w:cs="Times New Roman"/>
          <w:b/>
          <w:bCs/>
        </w:rPr>
        <w:t>,000</w:t>
      </w:r>
      <w:r w:rsidR="002F1005">
        <w:rPr>
          <w:rFonts w:ascii="Times New Roman" w:hAnsi="Times New Roman" w:cs="Times New Roman"/>
        </w:rPr>
        <w:t xml:space="preserve"> </w:t>
      </w:r>
      <w:r w:rsidR="002F1005" w:rsidRPr="00DC7063">
        <w:rPr>
          <w:rFonts w:ascii="Times New Roman" w:hAnsi="Times New Roman" w:cs="Times New Roman"/>
          <w:b/>
          <w:bCs/>
        </w:rPr>
        <w:t xml:space="preserve">paid </w:t>
      </w:r>
      <w:r w:rsidR="002F7755" w:rsidRPr="00DC7063">
        <w:rPr>
          <w:rFonts w:ascii="Times New Roman" w:hAnsi="Times New Roman" w:cs="Times New Roman"/>
          <w:b/>
          <w:bCs/>
        </w:rPr>
        <w:t>to the Fellow</w:t>
      </w:r>
      <w:r w:rsidR="002F1005">
        <w:rPr>
          <w:rFonts w:ascii="Times New Roman" w:hAnsi="Times New Roman" w:cs="Times New Roman"/>
        </w:rPr>
        <w:t xml:space="preserve"> </w:t>
      </w:r>
      <w:r w:rsidR="00F12D1B">
        <w:rPr>
          <w:rFonts w:ascii="Times New Roman" w:hAnsi="Times New Roman" w:cs="Times New Roman"/>
        </w:rPr>
        <w:t xml:space="preserve">in the following intervals, </w:t>
      </w:r>
      <w:r w:rsidR="007E5614">
        <w:rPr>
          <w:rFonts w:ascii="Times New Roman" w:hAnsi="Times New Roman" w:cs="Times New Roman"/>
        </w:rPr>
        <w:t xml:space="preserve">each payment </w:t>
      </w:r>
      <w:r w:rsidR="00942413">
        <w:rPr>
          <w:rFonts w:ascii="Times New Roman" w:hAnsi="Times New Roman" w:cs="Times New Roman"/>
        </w:rPr>
        <w:t xml:space="preserve">made </w:t>
      </w:r>
      <w:r w:rsidR="00B123DA">
        <w:rPr>
          <w:rFonts w:ascii="Times New Roman" w:hAnsi="Times New Roman" w:cs="Times New Roman"/>
        </w:rPr>
        <w:t xml:space="preserve">upon </w:t>
      </w:r>
      <w:r w:rsidR="002F6111">
        <w:rPr>
          <w:rFonts w:ascii="Times New Roman" w:hAnsi="Times New Roman" w:cs="Times New Roman"/>
        </w:rPr>
        <w:t xml:space="preserve">receipt of invoice from Fellow, and </w:t>
      </w:r>
      <w:r w:rsidR="00B123DA">
        <w:rPr>
          <w:rFonts w:ascii="Times New Roman" w:hAnsi="Times New Roman" w:cs="Times New Roman"/>
        </w:rPr>
        <w:t xml:space="preserve">certification </w:t>
      </w:r>
      <w:r w:rsidR="002F7755">
        <w:rPr>
          <w:rFonts w:ascii="Times New Roman" w:hAnsi="Times New Roman" w:cs="Times New Roman"/>
        </w:rPr>
        <w:t xml:space="preserve">by AccessLex </w:t>
      </w:r>
      <w:r w:rsidR="00F12D1B">
        <w:rPr>
          <w:rFonts w:ascii="Times New Roman" w:hAnsi="Times New Roman" w:cs="Times New Roman"/>
        </w:rPr>
        <w:t>of satisfactory Capstone progress</w:t>
      </w:r>
      <w:r w:rsidR="008D301B">
        <w:rPr>
          <w:rFonts w:ascii="Times New Roman" w:hAnsi="Times New Roman" w:cs="Times New Roman"/>
        </w:rPr>
        <w:t xml:space="preserve"> </w:t>
      </w:r>
      <w:r w:rsidR="007E5614">
        <w:rPr>
          <w:rFonts w:ascii="Times New Roman" w:hAnsi="Times New Roman" w:cs="Times New Roman"/>
        </w:rPr>
        <w:t xml:space="preserve">as per </w:t>
      </w:r>
      <w:r w:rsidR="008D301B">
        <w:rPr>
          <w:rFonts w:ascii="Times New Roman" w:hAnsi="Times New Roman" w:cs="Times New Roman"/>
        </w:rPr>
        <w:t xml:space="preserve">communications and exchanges </w:t>
      </w:r>
      <w:r w:rsidR="007E5614">
        <w:rPr>
          <w:rFonts w:ascii="Times New Roman" w:hAnsi="Times New Roman" w:cs="Times New Roman"/>
        </w:rPr>
        <w:t>with Fellow</w:t>
      </w:r>
      <w:r w:rsidR="009A1343">
        <w:rPr>
          <w:rFonts w:ascii="Times New Roman" w:hAnsi="Times New Roman" w:cs="Times New Roman"/>
        </w:rPr>
        <w:t xml:space="preserve">: </w:t>
      </w:r>
    </w:p>
    <w:p w14:paraId="6297987B" w14:textId="77777777" w:rsidR="003A3EBD" w:rsidRDefault="003A3EBD" w:rsidP="003A3EBD">
      <w:pPr>
        <w:pStyle w:val="NoSpacing"/>
        <w:ind w:left="720"/>
        <w:rPr>
          <w:rFonts w:ascii="Times New Roman" w:hAnsi="Times New Roman" w:cs="Times New Roman"/>
        </w:rPr>
      </w:pPr>
    </w:p>
    <w:p w14:paraId="3B1FA26B" w14:textId="1ACC0893" w:rsidR="009A1343" w:rsidRDefault="00B445F0" w:rsidP="009A1343">
      <w:pPr>
        <w:pStyle w:val="NoSpacing"/>
        <w:numPr>
          <w:ilvl w:val="1"/>
          <w:numId w:val="6"/>
        </w:numPr>
        <w:rPr>
          <w:rFonts w:ascii="Times New Roman" w:hAnsi="Times New Roman" w:cs="Times New Roman"/>
        </w:rPr>
      </w:pPr>
      <w:r>
        <w:rPr>
          <w:rFonts w:ascii="Times New Roman" w:hAnsi="Times New Roman" w:cs="Times New Roman"/>
        </w:rPr>
        <w:t xml:space="preserve">First payment: </w:t>
      </w:r>
      <w:r w:rsidR="00F12D1B">
        <w:rPr>
          <w:rFonts w:ascii="Times New Roman" w:hAnsi="Times New Roman" w:cs="Times New Roman"/>
        </w:rPr>
        <w:t>$1,</w:t>
      </w:r>
      <w:r w:rsidR="00942413">
        <w:rPr>
          <w:rFonts w:ascii="Times New Roman" w:hAnsi="Times New Roman" w:cs="Times New Roman"/>
        </w:rPr>
        <w:t>0</w:t>
      </w:r>
      <w:r w:rsidR="00F12D1B">
        <w:rPr>
          <w:rFonts w:ascii="Times New Roman" w:hAnsi="Times New Roman" w:cs="Times New Roman"/>
        </w:rPr>
        <w:t>00</w:t>
      </w:r>
      <w:r>
        <w:rPr>
          <w:rFonts w:ascii="Times New Roman" w:hAnsi="Times New Roman" w:cs="Times New Roman"/>
        </w:rPr>
        <w:t xml:space="preserve"> </w:t>
      </w:r>
      <w:r w:rsidR="00B803C6">
        <w:rPr>
          <w:rFonts w:ascii="Times New Roman" w:hAnsi="Times New Roman" w:cs="Times New Roman"/>
        </w:rPr>
        <w:t xml:space="preserve">on or about </w:t>
      </w:r>
      <w:r w:rsidR="00365282">
        <w:rPr>
          <w:rFonts w:ascii="Times New Roman" w:hAnsi="Times New Roman" w:cs="Times New Roman"/>
        </w:rPr>
        <w:t>September</w:t>
      </w:r>
      <w:r w:rsidR="00B803C6">
        <w:rPr>
          <w:rFonts w:ascii="Times New Roman" w:hAnsi="Times New Roman" w:cs="Times New Roman"/>
        </w:rPr>
        <w:t xml:space="preserve"> 1</w:t>
      </w:r>
      <w:r w:rsidR="0003736B">
        <w:rPr>
          <w:rFonts w:ascii="Times New Roman" w:hAnsi="Times New Roman" w:cs="Times New Roman"/>
        </w:rPr>
        <w:t>5</w:t>
      </w:r>
      <w:r w:rsidR="00B803C6">
        <w:rPr>
          <w:rFonts w:ascii="Times New Roman" w:hAnsi="Times New Roman" w:cs="Times New Roman"/>
        </w:rPr>
        <w:t>, 202</w:t>
      </w:r>
      <w:r w:rsidR="001E1CA0">
        <w:rPr>
          <w:rFonts w:ascii="Times New Roman" w:hAnsi="Times New Roman" w:cs="Times New Roman"/>
        </w:rPr>
        <w:t>4</w:t>
      </w:r>
    </w:p>
    <w:p w14:paraId="4C6CED4E" w14:textId="46D231C0" w:rsidR="00F12FD2" w:rsidRPr="00786643" w:rsidRDefault="00872D77" w:rsidP="00786643">
      <w:pPr>
        <w:pStyle w:val="NoSpacing"/>
        <w:numPr>
          <w:ilvl w:val="1"/>
          <w:numId w:val="6"/>
        </w:numPr>
        <w:rPr>
          <w:rFonts w:ascii="Times New Roman" w:hAnsi="Times New Roman" w:cs="Times New Roman"/>
        </w:rPr>
      </w:pPr>
      <w:r>
        <w:rPr>
          <w:rFonts w:ascii="Times New Roman" w:hAnsi="Times New Roman" w:cs="Times New Roman"/>
        </w:rPr>
        <w:t xml:space="preserve">Second payment: </w:t>
      </w:r>
      <w:r w:rsidR="00F12FD2">
        <w:rPr>
          <w:rFonts w:ascii="Times New Roman" w:hAnsi="Times New Roman" w:cs="Times New Roman"/>
        </w:rPr>
        <w:t xml:space="preserve">$1,000 on or about </w:t>
      </w:r>
      <w:r w:rsidR="00C23DA8">
        <w:rPr>
          <w:rFonts w:ascii="Times New Roman" w:hAnsi="Times New Roman" w:cs="Times New Roman"/>
        </w:rPr>
        <w:t>April 15, 202</w:t>
      </w:r>
      <w:r w:rsidR="001E1CA0">
        <w:rPr>
          <w:rFonts w:ascii="Times New Roman" w:hAnsi="Times New Roman" w:cs="Times New Roman"/>
        </w:rPr>
        <w:t>5</w:t>
      </w:r>
    </w:p>
    <w:p w14:paraId="1A10E38F" w14:textId="7D907FDB" w:rsidR="00F57A6A" w:rsidRDefault="00786643" w:rsidP="00F57A6A">
      <w:pPr>
        <w:pStyle w:val="NoSpacing"/>
        <w:numPr>
          <w:ilvl w:val="1"/>
          <w:numId w:val="6"/>
        </w:numPr>
        <w:rPr>
          <w:rFonts w:ascii="Times New Roman" w:hAnsi="Times New Roman" w:cs="Times New Roman"/>
        </w:rPr>
      </w:pPr>
      <w:r w:rsidRPr="00786643">
        <w:rPr>
          <w:rFonts w:ascii="Times New Roman" w:hAnsi="Times New Roman" w:cs="Times New Roman"/>
        </w:rPr>
        <w:t>Third</w:t>
      </w:r>
      <w:r w:rsidR="00B445F0" w:rsidRPr="00786643">
        <w:rPr>
          <w:rFonts w:ascii="Times New Roman" w:hAnsi="Times New Roman" w:cs="Times New Roman"/>
        </w:rPr>
        <w:t xml:space="preserve"> payment: </w:t>
      </w:r>
      <w:r w:rsidR="00F87368" w:rsidRPr="00786643">
        <w:rPr>
          <w:rFonts w:ascii="Times New Roman" w:hAnsi="Times New Roman" w:cs="Times New Roman"/>
        </w:rPr>
        <w:t>$</w:t>
      </w:r>
      <w:r w:rsidR="00942413">
        <w:rPr>
          <w:rFonts w:ascii="Times New Roman" w:hAnsi="Times New Roman" w:cs="Times New Roman"/>
        </w:rPr>
        <w:t>2</w:t>
      </w:r>
      <w:r w:rsidRPr="00786643">
        <w:rPr>
          <w:rFonts w:ascii="Times New Roman" w:hAnsi="Times New Roman" w:cs="Times New Roman"/>
        </w:rPr>
        <w:t>,</w:t>
      </w:r>
      <w:r w:rsidR="00942413">
        <w:rPr>
          <w:rFonts w:ascii="Times New Roman" w:hAnsi="Times New Roman" w:cs="Times New Roman"/>
        </w:rPr>
        <w:t>0</w:t>
      </w:r>
      <w:r w:rsidRPr="00786643">
        <w:rPr>
          <w:rFonts w:ascii="Times New Roman" w:hAnsi="Times New Roman" w:cs="Times New Roman"/>
        </w:rPr>
        <w:t>0</w:t>
      </w:r>
      <w:r w:rsidR="00F87368" w:rsidRPr="00786643">
        <w:rPr>
          <w:rFonts w:ascii="Times New Roman" w:hAnsi="Times New Roman" w:cs="Times New Roman"/>
        </w:rPr>
        <w:t xml:space="preserve">0 on or about </w:t>
      </w:r>
      <w:r w:rsidR="00C23DA8">
        <w:rPr>
          <w:rFonts w:ascii="Times New Roman" w:hAnsi="Times New Roman" w:cs="Times New Roman"/>
        </w:rPr>
        <w:t>November 15, 202</w:t>
      </w:r>
      <w:r w:rsidR="001E1CA0">
        <w:rPr>
          <w:rFonts w:ascii="Times New Roman" w:hAnsi="Times New Roman" w:cs="Times New Roman"/>
        </w:rPr>
        <w:t>5</w:t>
      </w:r>
    </w:p>
    <w:p w14:paraId="5CFCFF92" w14:textId="77777777" w:rsidR="00786643" w:rsidRPr="00786643" w:rsidRDefault="00786643" w:rsidP="00786643">
      <w:pPr>
        <w:pStyle w:val="NoSpacing"/>
        <w:ind w:left="1440"/>
        <w:rPr>
          <w:rFonts w:ascii="Times New Roman" w:hAnsi="Times New Roman" w:cs="Times New Roman"/>
        </w:rPr>
      </w:pPr>
    </w:p>
    <w:p w14:paraId="4D4E52E3" w14:textId="264741DE" w:rsidR="0085432A" w:rsidRDefault="0085432A" w:rsidP="00323538">
      <w:pPr>
        <w:pStyle w:val="NoSpacing"/>
        <w:numPr>
          <w:ilvl w:val="0"/>
          <w:numId w:val="6"/>
        </w:numPr>
        <w:rPr>
          <w:rFonts w:ascii="Times New Roman" w:hAnsi="Times New Roman" w:cs="Times New Roman"/>
        </w:rPr>
      </w:pPr>
      <w:r w:rsidRPr="008F5E98">
        <w:rPr>
          <w:rFonts w:ascii="Times New Roman" w:hAnsi="Times New Roman" w:cs="Times New Roman"/>
          <w:b/>
          <w:bCs/>
        </w:rPr>
        <w:t>Travel support</w:t>
      </w:r>
      <w:r w:rsidR="008F5E98">
        <w:rPr>
          <w:rFonts w:ascii="Times New Roman" w:hAnsi="Times New Roman" w:cs="Times New Roman"/>
        </w:rPr>
        <w:t>, as follows:</w:t>
      </w:r>
      <w:r>
        <w:rPr>
          <w:rFonts w:ascii="Times New Roman" w:hAnsi="Times New Roman" w:cs="Times New Roman"/>
        </w:rPr>
        <w:t xml:space="preserve"> </w:t>
      </w:r>
    </w:p>
    <w:p w14:paraId="392306CF" w14:textId="1239058B" w:rsidR="002F2A40" w:rsidRDefault="0085432A" w:rsidP="005D08E0">
      <w:pPr>
        <w:pStyle w:val="NoSpacing"/>
        <w:numPr>
          <w:ilvl w:val="1"/>
          <w:numId w:val="6"/>
        </w:numPr>
        <w:rPr>
          <w:rFonts w:ascii="Times New Roman" w:hAnsi="Times New Roman" w:cs="Times New Roman"/>
        </w:rPr>
      </w:pPr>
      <w:r w:rsidRPr="008F5E98">
        <w:rPr>
          <w:rFonts w:ascii="Times New Roman" w:hAnsi="Times New Roman" w:cs="Times New Roman"/>
          <w:b/>
          <w:bCs/>
        </w:rPr>
        <w:t>Two nights hotel stay</w:t>
      </w:r>
      <w:r w:rsidR="002F2A40">
        <w:rPr>
          <w:rFonts w:ascii="Times New Roman" w:hAnsi="Times New Roman" w:cs="Times New Roman"/>
        </w:rPr>
        <w:t>, excluding incidentals,</w:t>
      </w:r>
      <w:r>
        <w:rPr>
          <w:rFonts w:ascii="Times New Roman" w:hAnsi="Times New Roman" w:cs="Times New Roman"/>
        </w:rPr>
        <w:t xml:space="preserve"> paid by AccessLex for each of the five in-person fellowship meetings listed in the Services section. </w:t>
      </w:r>
      <w:r w:rsidR="002F2A40" w:rsidRPr="008F5E98">
        <w:rPr>
          <w:rFonts w:ascii="Times New Roman" w:hAnsi="Times New Roman" w:cs="Times New Roman"/>
          <w:b/>
          <w:bCs/>
        </w:rPr>
        <w:t>AccessLex will make the hotel reservations for these in-person stays</w:t>
      </w:r>
      <w:r w:rsidR="008F5E98" w:rsidRPr="008F5E98">
        <w:rPr>
          <w:rFonts w:ascii="Times New Roman" w:hAnsi="Times New Roman" w:cs="Times New Roman"/>
          <w:b/>
          <w:bCs/>
        </w:rPr>
        <w:t>, and will tender the payments directly to the hotels</w:t>
      </w:r>
      <w:r w:rsidR="008F5E98">
        <w:rPr>
          <w:rFonts w:ascii="Times New Roman" w:hAnsi="Times New Roman" w:cs="Times New Roman"/>
        </w:rPr>
        <w:t>.</w:t>
      </w:r>
      <w:r w:rsidR="002F2A40">
        <w:rPr>
          <w:rFonts w:ascii="Times New Roman" w:hAnsi="Times New Roman" w:cs="Times New Roman"/>
        </w:rPr>
        <w:t xml:space="preserve">  However, </w:t>
      </w:r>
      <w:r>
        <w:rPr>
          <w:rFonts w:ascii="Times New Roman" w:hAnsi="Times New Roman" w:cs="Times New Roman"/>
        </w:rPr>
        <w:t>Fe</w:t>
      </w:r>
      <w:r w:rsidRPr="00323538">
        <w:rPr>
          <w:rFonts w:ascii="Times New Roman" w:hAnsi="Times New Roman" w:cs="Times New Roman"/>
        </w:rPr>
        <w:t xml:space="preserve">llow </w:t>
      </w:r>
      <w:r>
        <w:rPr>
          <w:rFonts w:ascii="Times New Roman" w:hAnsi="Times New Roman" w:cs="Times New Roman"/>
        </w:rPr>
        <w:t xml:space="preserve">must </w:t>
      </w:r>
      <w:r w:rsidRPr="00323538">
        <w:rPr>
          <w:rFonts w:ascii="Times New Roman" w:hAnsi="Times New Roman" w:cs="Times New Roman"/>
        </w:rPr>
        <w:t xml:space="preserve">check into the </w:t>
      </w:r>
      <w:r w:rsidR="00BC0B64">
        <w:rPr>
          <w:rFonts w:ascii="Times New Roman" w:hAnsi="Times New Roman" w:cs="Times New Roman"/>
        </w:rPr>
        <w:t xml:space="preserve">AccessLex-selected </w:t>
      </w:r>
      <w:r w:rsidRPr="00323538">
        <w:rPr>
          <w:rFonts w:ascii="Times New Roman" w:hAnsi="Times New Roman" w:cs="Times New Roman"/>
        </w:rPr>
        <w:t>hotel using a personal credit card</w:t>
      </w:r>
      <w:r w:rsidR="002F2A40">
        <w:rPr>
          <w:rFonts w:ascii="Times New Roman" w:hAnsi="Times New Roman" w:cs="Times New Roman"/>
        </w:rPr>
        <w:t>,</w:t>
      </w:r>
      <w:r>
        <w:rPr>
          <w:rFonts w:ascii="Times New Roman" w:hAnsi="Times New Roman" w:cs="Times New Roman"/>
        </w:rPr>
        <w:t xml:space="preserve"> and will be responsible for</w:t>
      </w:r>
      <w:r w:rsidR="008F5E98">
        <w:rPr>
          <w:rFonts w:ascii="Times New Roman" w:hAnsi="Times New Roman" w:cs="Times New Roman"/>
        </w:rPr>
        <w:t xml:space="preserve"> all</w:t>
      </w:r>
      <w:r>
        <w:rPr>
          <w:rFonts w:ascii="Times New Roman" w:hAnsi="Times New Roman" w:cs="Times New Roman"/>
        </w:rPr>
        <w:t xml:space="preserve"> </w:t>
      </w:r>
      <w:r w:rsidRPr="00323538">
        <w:rPr>
          <w:rFonts w:ascii="Times New Roman" w:hAnsi="Times New Roman" w:cs="Times New Roman"/>
        </w:rPr>
        <w:t xml:space="preserve">hotel incidentals </w:t>
      </w:r>
      <w:r w:rsidR="00BC0B64">
        <w:rPr>
          <w:rFonts w:ascii="Times New Roman" w:hAnsi="Times New Roman" w:cs="Times New Roman"/>
        </w:rPr>
        <w:t>and</w:t>
      </w:r>
      <w:r w:rsidRPr="00323538">
        <w:rPr>
          <w:rFonts w:ascii="Times New Roman" w:hAnsi="Times New Roman" w:cs="Times New Roman"/>
        </w:rPr>
        <w:t xml:space="preserve"> hotel night stays in excess of the two nights </w:t>
      </w:r>
      <w:r w:rsidR="002F2A40">
        <w:rPr>
          <w:rFonts w:ascii="Times New Roman" w:hAnsi="Times New Roman" w:cs="Times New Roman"/>
        </w:rPr>
        <w:t>booked and paid for</w:t>
      </w:r>
      <w:r w:rsidRPr="00323538">
        <w:rPr>
          <w:rFonts w:ascii="Times New Roman" w:hAnsi="Times New Roman" w:cs="Times New Roman"/>
        </w:rPr>
        <w:t xml:space="preserve"> by AccessLex.</w:t>
      </w:r>
      <w:r w:rsidR="005D08E0">
        <w:rPr>
          <w:rFonts w:ascii="Times New Roman" w:hAnsi="Times New Roman" w:cs="Times New Roman"/>
        </w:rPr>
        <w:t xml:space="preserve"> </w:t>
      </w:r>
    </w:p>
    <w:p w14:paraId="6E3F200E" w14:textId="77777777" w:rsidR="002F2A40" w:rsidRDefault="002F2A40" w:rsidP="002F2A40">
      <w:pPr>
        <w:pStyle w:val="NoSpacing"/>
        <w:ind w:left="1440"/>
        <w:rPr>
          <w:rFonts w:ascii="Times New Roman" w:hAnsi="Times New Roman" w:cs="Times New Roman"/>
        </w:rPr>
      </w:pPr>
    </w:p>
    <w:p w14:paraId="1B16346B" w14:textId="06BDA031" w:rsidR="0085432A" w:rsidRDefault="005D08E0" w:rsidP="002F2A40">
      <w:pPr>
        <w:pStyle w:val="NoSpacing"/>
        <w:numPr>
          <w:ilvl w:val="2"/>
          <w:numId w:val="6"/>
        </w:numPr>
        <w:rPr>
          <w:rFonts w:ascii="Times New Roman" w:hAnsi="Times New Roman" w:cs="Times New Roman"/>
        </w:rPr>
      </w:pPr>
      <w:r>
        <w:rPr>
          <w:rFonts w:ascii="Times New Roman" w:hAnsi="Times New Roman" w:cs="Times New Roman"/>
        </w:rPr>
        <w:lastRenderedPageBreak/>
        <w:t>In the event that Fellow is unable to attend a</w:t>
      </w:r>
      <w:r w:rsidR="009759A8">
        <w:rPr>
          <w:rFonts w:ascii="Times New Roman" w:hAnsi="Times New Roman" w:cs="Times New Roman"/>
        </w:rPr>
        <w:t xml:space="preserve">n </w:t>
      </w:r>
      <w:r>
        <w:rPr>
          <w:rFonts w:ascii="Times New Roman" w:hAnsi="Times New Roman" w:cs="Times New Roman"/>
        </w:rPr>
        <w:t xml:space="preserve">in-person </w:t>
      </w:r>
      <w:r w:rsidR="009759A8">
        <w:rPr>
          <w:rFonts w:ascii="Times New Roman" w:hAnsi="Times New Roman" w:cs="Times New Roman"/>
        </w:rPr>
        <w:t>meeting</w:t>
      </w:r>
      <w:r>
        <w:rPr>
          <w:rFonts w:ascii="Times New Roman" w:hAnsi="Times New Roman" w:cs="Times New Roman"/>
        </w:rPr>
        <w:t xml:space="preserve">, Fellow must notify AccessLex at least five business days ahead of the </w:t>
      </w:r>
      <w:r w:rsidR="009759A8">
        <w:rPr>
          <w:rFonts w:ascii="Times New Roman" w:hAnsi="Times New Roman" w:cs="Times New Roman"/>
        </w:rPr>
        <w:t>meeting</w:t>
      </w:r>
      <w:r>
        <w:rPr>
          <w:rFonts w:ascii="Times New Roman" w:hAnsi="Times New Roman" w:cs="Times New Roman"/>
        </w:rPr>
        <w:t xml:space="preserve"> start date to allow AccessLex to cancel Fellow’s hotel reservation</w:t>
      </w:r>
      <w:r w:rsidR="003541AD">
        <w:rPr>
          <w:rFonts w:ascii="Times New Roman" w:hAnsi="Times New Roman" w:cs="Times New Roman"/>
        </w:rPr>
        <w:t xml:space="preserve"> at no charge</w:t>
      </w:r>
      <w:r>
        <w:rPr>
          <w:rFonts w:ascii="Times New Roman" w:hAnsi="Times New Roman" w:cs="Times New Roman"/>
        </w:rPr>
        <w:t xml:space="preserve">.  </w:t>
      </w:r>
    </w:p>
    <w:p w14:paraId="4CB0550A" w14:textId="77777777" w:rsidR="00C1056A" w:rsidRPr="005D08E0" w:rsidRDefault="00C1056A" w:rsidP="00C1056A">
      <w:pPr>
        <w:pStyle w:val="NoSpacing"/>
        <w:ind w:left="1440"/>
        <w:rPr>
          <w:rFonts w:ascii="Times New Roman" w:hAnsi="Times New Roman" w:cs="Times New Roman"/>
        </w:rPr>
      </w:pPr>
    </w:p>
    <w:p w14:paraId="7BDC5828" w14:textId="39CCB2AC" w:rsidR="00C1056A" w:rsidRDefault="0085432A" w:rsidP="002F2A40">
      <w:pPr>
        <w:pStyle w:val="NoSpacing"/>
        <w:numPr>
          <w:ilvl w:val="1"/>
          <w:numId w:val="6"/>
        </w:numPr>
        <w:rPr>
          <w:rFonts w:ascii="Times New Roman" w:hAnsi="Times New Roman" w:cs="Times New Roman"/>
        </w:rPr>
      </w:pPr>
      <w:r w:rsidRPr="008F5E98">
        <w:rPr>
          <w:rFonts w:ascii="Times New Roman" w:hAnsi="Times New Roman" w:cs="Times New Roman"/>
          <w:b/>
          <w:bCs/>
        </w:rPr>
        <w:t xml:space="preserve">$625 </w:t>
      </w:r>
      <w:r w:rsidR="002F2A40" w:rsidRPr="008F5E98">
        <w:rPr>
          <w:rFonts w:ascii="Times New Roman" w:hAnsi="Times New Roman" w:cs="Times New Roman"/>
          <w:b/>
          <w:bCs/>
        </w:rPr>
        <w:t>travel support payment</w:t>
      </w:r>
      <w:r w:rsidR="008F5E98" w:rsidRPr="008F5E98">
        <w:rPr>
          <w:rFonts w:ascii="Times New Roman" w:hAnsi="Times New Roman" w:cs="Times New Roman"/>
          <w:b/>
          <w:bCs/>
        </w:rPr>
        <w:t>, paid to the Fellow,</w:t>
      </w:r>
      <w:r w:rsidRPr="008F5E98">
        <w:rPr>
          <w:rFonts w:ascii="Times New Roman" w:hAnsi="Times New Roman" w:cs="Times New Roman"/>
        </w:rPr>
        <w:t xml:space="preserve"> </w:t>
      </w:r>
      <w:r w:rsidR="00BC0B64" w:rsidRPr="008F5E98">
        <w:rPr>
          <w:rFonts w:ascii="Times New Roman" w:hAnsi="Times New Roman" w:cs="Times New Roman"/>
          <w:b/>
          <w:bCs/>
        </w:rPr>
        <w:t xml:space="preserve">per </w:t>
      </w:r>
      <w:r w:rsidR="008F5E98" w:rsidRPr="008F5E98">
        <w:rPr>
          <w:rFonts w:ascii="Times New Roman" w:hAnsi="Times New Roman" w:cs="Times New Roman"/>
          <w:b/>
          <w:bCs/>
        </w:rPr>
        <w:t xml:space="preserve">each </w:t>
      </w:r>
      <w:r w:rsidR="00BC0B64" w:rsidRPr="008F5E98">
        <w:rPr>
          <w:rFonts w:ascii="Times New Roman" w:hAnsi="Times New Roman" w:cs="Times New Roman"/>
          <w:b/>
          <w:bCs/>
        </w:rPr>
        <w:t>in-person meeting</w:t>
      </w:r>
      <w:r w:rsidR="008F5E98">
        <w:rPr>
          <w:rFonts w:ascii="Times New Roman" w:hAnsi="Times New Roman" w:cs="Times New Roman"/>
        </w:rPr>
        <w:t xml:space="preserve">, </w:t>
      </w:r>
      <w:r w:rsidR="00BC0B64" w:rsidRPr="00BC0B64">
        <w:rPr>
          <w:rFonts w:ascii="Times New Roman" w:hAnsi="Times New Roman" w:cs="Times New Roman"/>
        </w:rPr>
        <w:t>to subsidize travel costs</w:t>
      </w:r>
      <w:r w:rsidR="008F5E98">
        <w:rPr>
          <w:rFonts w:ascii="Times New Roman" w:hAnsi="Times New Roman" w:cs="Times New Roman"/>
        </w:rPr>
        <w:t xml:space="preserve"> other than hotel night stays</w:t>
      </w:r>
      <w:r w:rsidR="00DC7063">
        <w:rPr>
          <w:rFonts w:ascii="Times New Roman" w:hAnsi="Times New Roman" w:cs="Times New Roman"/>
        </w:rPr>
        <w:t xml:space="preserve"> addressed above</w:t>
      </w:r>
      <w:r w:rsidR="00BC0B64" w:rsidRPr="00BC0B64">
        <w:rPr>
          <w:rFonts w:ascii="Times New Roman" w:hAnsi="Times New Roman" w:cs="Times New Roman"/>
        </w:rPr>
        <w:t xml:space="preserve">. </w:t>
      </w:r>
      <w:r w:rsidR="00C1056A" w:rsidRPr="00DC7063">
        <w:rPr>
          <w:rFonts w:ascii="Times New Roman" w:hAnsi="Times New Roman" w:cs="Times New Roman"/>
          <w:u w:val="single"/>
        </w:rPr>
        <w:t>Aside from hotel reservations</w:t>
      </w:r>
      <w:r w:rsidR="008F5E98" w:rsidRPr="00DC7063">
        <w:rPr>
          <w:rFonts w:ascii="Times New Roman" w:hAnsi="Times New Roman" w:cs="Times New Roman"/>
          <w:u w:val="single"/>
        </w:rPr>
        <w:t xml:space="preserve"> and payments</w:t>
      </w:r>
      <w:r w:rsidR="00C1056A" w:rsidRPr="00DC7063">
        <w:rPr>
          <w:rFonts w:ascii="Times New Roman" w:hAnsi="Times New Roman" w:cs="Times New Roman"/>
          <w:u w:val="single"/>
        </w:rPr>
        <w:t xml:space="preserve">, which will be handled by AccessLex as set forth above, </w:t>
      </w:r>
      <w:r w:rsidR="008F5E98" w:rsidRPr="00DC7063">
        <w:rPr>
          <w:rFonts w:ascii="Times New Roman" w:hAnsi="Times New Roman" w:cs="Times New Roman"/>
          <w:u w:val="single"/>
        </w:rPr>
        <w:t>Fellow is</w:t>
      </w:r>
      <w:r w:rsidR="00BC0B64" w:rsidRPr="00DC7063">
        <w:rPr>
          <w:rFonts w:ascii="Times New Roman" w:hAnsi="Times New Roman" w:cs="Times New Roman"/>
          <w:u w:val="single"/>
        </w:rPr>
        <w:t xml:space="preserve"> required to make </w:t>
      </w:r>
      <w:r w:rsidR="00C1056A" w:rsidRPr="00DC7063">
        <w:rPr>
          <w:rFonts w:ascii="Times New Roman" w:hAnsi="Times New Roman" w:cs="Times New Roman"/>
          <w:u w:val="single"/>
        </w:rPr>
        <w:t xml:space="preserve">all of </w:t>
      </w:r>
      <w:r w:rsidR="00BC0B64" w:rsidRPr="00DC7063">
        <w:rPr>
          <w:rFonts w:ascii="Times New Roman" w:hAnsi="Times New Roman" w:cs="Times New Roman"/>
          <w:u w:val="single"/>
        </w:rPr>
        <w:t>their own travel arrangements and cover</w:t>
      </w:r>
      <w:r w:rsidR="00C1056A" w:rsidRPr="00DC7063">
        <w:rPr>
          <w:rFonts w:ascii="Times New Roman" w:hAnsi="Times New Roman" w:cs="Times New Roman"/>
          <w:u w:val="single"/>
        </w:rPr>
        <w:t xml:space="preserve"> all of</w:t>
      </w:r>
      <w:r w:rsidR="00BC0B64" w:rsidRPr="00DC7063">
        <w:rPr>
          <w:rFonts w:ascii="Times New Roman" w:hAnsi="Times New Roman" w:cs="Times New Roman"/>
          <w:u w:val="single"/>
        </w:rPr>
        <w:t xml:space="preserve"> their own </w:t>
      </w:r>
      <w:r w:rsidR="002F2A40" w:rsidRPr="00DC7063">
        <w:rPr>
          <w:rFonts w:ascii="Times New Roman" w:hAnsi="Times New Roman" w:cs="Times New Roman"/>
          <w:u w:val="single"/>
        </w:rPr>
        <w:t xml:space="preserve">travel </w:t>
      </w:r>
      <w:r w:rsidR="00BC0B64" w:rsidRPr="00DC7063">
        <w:rPr>
          <w:rFonts w:ascii="Times New Roman" w:hAnsi="Times New Roman" w:cs="Times New Roman"/>
          <w:u w:val="single"/>
        </w:rPr>
        <w:t>expenses</w:t>
      </w:r>
      <w:r w:rsidR="00C1056A" w:rsidRPr="00DC7063">
        <w:rPr>
          <w:rFonts w:ascii="Times New Roman" w:hAnsi="Times New Roman" w:cs="Times New Roman"/>
        </w:rPr>
        <w:t xml:space="preserve">. </w:t>
      </w:r>
    </w:p>
    <w:p w14:paraId="0ED4D6AB" w14:textId="77777777" w:rsidR="002F2A40" w:rsidRPr="002F2A40" w:rsidRDefault="002F2A40" w:rsidP="002F2A40">
      <w:pPr>
        <w:pStyle w:val="NoSpacing"/>
        <w:ind w:left="1440"/>
        <w:rPr>
          <w:rFonts w:ascii="Times New Roman" w:hAnsi="Times New Roman" w:cs="Times New Roman"/>
        </w:rPr>
      </w:pPr>
    </w:p>
    <w:p w14:paraId="673DBFB3" w14:textId="57ADA3BD" w:rsidR="008F5E98" w:rsidRDefault="00BC0B64" w:rsidP="008F5E98">
      <w:pPr>
        <w:pStyle w:val="NoSpacing"/>
        <w:numPr>
          <w:ilvl w:val="2"/>
          <w:numId w:val="6"/>
        </w:numPr>
        <w:rPr>
          <w:rFonts w:ascii="Times New Roman" w:hAnsi="Times New Roman" w:cs="Times New Roman"/>
        </w:rPr>
      </w:pPr>
      <w:r>
        <w:rPr>
          <w:rFonts w:ascii="Times New Roman" w:hAnsi="Times New Roman" w:cs="Times New Roman"/>
        </w:rPr>
        <w:t xml:space="preserve">Within 30 days after each in-person meeting </w:t>
      </w:r>
      <w:r w:rsidR="00C1056A">
        <w:rPr>
          <w:rFonts w:ascii="Times New Roman" w:hAnsi="Times New Roman" w:cs="Times New Roman"/>
        </w:rPr>
        <w:t xml:space="preserve">attended by </w:t>
      </w:r>
      <w:r>
        <w:rPr>
          <w:rFonts w:ascii="Times New Roman" w:hAnsi="Times New Roman" w:cs="Times New Roman"/>
        </w:rPr>
        <w:t xml:space="preserve">Fellow, AccessLex will forward to Fellow </w:t>
      </w:r>
      <w:r w:rsidR="00EA1EB3">
        <w:rPr>
          <w:rFonts w:ascii="Times New Roman" w:hAnsi="Times New Roman" w:cs="Times New Roman"/>
        </w:rPr>
        <w:t xml:space="preserve">a </w:t>
      </w:r>
      <w:r>
        <w:rPr>
          <w:rFonts w:ascii="Times New Roman" w:hAnsi="Times New Roman" w:cs="Times New Roman"/>
        </w:rPr>
        <w:t xml:space="preserve">$625 </w:t>
      </w:r>
      <w:r w:rsidR="002F2A40">
        <w:rPr>
          <w:rFonts w:ascii="Times New Roman" w:hAnsi="Times New Roman" w:cs="Times New Roman"/>
        </w:rPr>
        <w:t>travel support payment</w:t>
      </w:r>
      <w:r>
        <w:rPr>
          <w:rFonts w:ascii="Times New Roman" w:hAnsi="Times New Roman" w:cs="Times New Roman"/>
        </w:rPr>
        <w:t>.</w:t>
      </w:r>
      <w:r w:rsidR="002F2A40">
        <w:rPr>
          <w:rFonts w:ascii="Times New Roman" w:hAnsi="Times New Roman" w:cs="Times New Roman"/>
        </w:rPr>
        <w:t xml:space="preserve"> No invoice is required for this payment to generate</w:t>
      </w:r>
      <w:r w:rsidR="008F5E98">
        <w:rPr>
          <w:rFonts w:ascii="Times New Roman" w:hAnsi="Times New Roman" w:cs="Times New Roman"/>
        </w:rPr>
        <w:t>, and no receipts should be submitted</w:t>
      </w:r>
      <w:r w:rsidR="00DC7063">
        <w:rPr>
          <w:rFonts w:ascii="Times New Roman" w:hAnsi="Times New Roman" w:cs="Times New Roman"/>
        </w:rPr>
        <w:t xml:space="preserve"> to AccessLex by Fellow</w:t>
      </w:r>
      <w:r w:rsidR="002F2A40">
        <w:rPr>
          <w:rFonts w:ascii="Times New Roman" w:hAnsi="Times New Roman" w:cs="Times New Roman"/>
        </w:rPr>
        <w:t>.</w:t>
      </w:r>
      <w:r>
        <w:rPr>
          <w:rFonts w:ascii="Times New Roman" w:hAnsi="Times New Roman" w:cs="Times New Roman"/>
        </w:rPr>
        <w:t xml:space="preserve"> </w:t>
      </w:r>
      <w:r w:rsidR="002F2A40">
        <w:rPr>
          <w:rFonts w:ascii="Times New Roman" w:hAnsi="Times New Roman" w:cs="Times New Roman"/>
        </w:rPr>
        <w:t>Fellow understands and agrees that g</w:t>
      </w:r>
      <w:r w:rsidRPr="00BC0B64">
        <w:rPr>
          <w:rFonts w:ascii="Times New Roman" w:hAnsi="Times New Roman" w:cs="Times New Roman"/>
        </w:rPr>
        <w:t>iven the variability of meeting locations and travel costs, th</w:t>
      </w:r>
      <w:r w:rsidR="00C1056A">
        <w:rPr>
          <w:rFonts w:ascii="Times New Roman" w:hAnsi="Times New Roman" w:cs="Times New Roman"/>
        </w:rPr>
        <w:t xml:space="preserve">is </w:t>
      </w:r>
      <w:r w:rsidR="002F2A40">
        <w:rPr>
          <w:rFonts w:ascii="Times New Roman" w:hAnsi="Times New Roman" w:cs="Times New Roman"/>
        </w:rPr>
        <w:t>travel support payment</w:t>
      </w:r>
      <w:r w:rsidRPr="00BC0B64">
        <w:rPr>
          <w:rFonts w:ascii="Times New Roman" w:hAnsi="Times New Roman" w:cs="Times New Roman"/>
        </w:rPr>
        <w:t xml:space="preserve"> may exceed </w:t>
      </w:r>
      <w:r w:rsidR="008F5E98">
        <w:rPr>
          <w:rFonts w:ascii="Times New Roman" w:hAnsi="Times New Roman" w:cs="Times New Roman"/>
        </w:rPr>
        <w:t xml:space="preserve">actual </w:t>
      </w:r>
      <w:r w:rsidRPr="00BC0B64">
        <w:rPr>
          <w:rFonts w:ascii="Times New Roman" w:hAnsi="Times New Roman" w:cs="Times New Roman"/>
        </w:rPr>
        <w:t>expenses for some meetings</w:t>
      </w:r>
      <w:r w:rsidR="008F5E98">
        <w:rPr>
          <w:rFonts w:ascii="Times New Roman" w:hAnsi="Times New Roman" w:cs="Times New Roman"/>
        </w:rPr>
        <w:t>,</w:t>
      </w:r>
      <w:r w:rsidRPr="00BC0B64">
        <w:rPr>
          <w:rFonts w:ascii="Times New Roman" w:hAnsi="Times New Roman" w:cs="Times New Roman"/>
        </w:rPr>
        <w:t xml:space="preserve"> but may leave a deficit for others.</w:t>
      </w:r>
      <w:r w:rsidR="002A23B7">
        <w:rPr>
          <w:rFonts w:ascii="Times New Roman" w:hAnsi="Times New Roman" w:cs="Times New Roman"/>
        </w:rPr>
        <w:t xml:space="preserve"> </w:t>
      </w:r>
    </w:p>
    <w:p w14:paraId="7C074328" w14:textId="77777777" w:rsidR="008F5E98" w:rsidRDefault="008F5E98" w:rsidP="008F5E98">
      <w:pPr>
        <w:pStyle w:val="NoSpacing"/>
        <w:ind w:left="2160"/>
        <w:rPr>
          <w:rFonts w:ascii="Times New Roman" w:hAnsi="Times New Roman" w:cs="Times New Roman"/>
        </w:rPr>
      </w:pPr>
    </w:p>
    <w:p w14:paraId="7749F558" w14:textId="7F02659E" w:rsidR="003620DE" w:rsidRPr="002F2A40" w:rsidRDefault="008F5E98" w:rsidP="00151891">
      <w:pPr>
        <w:pStyle w:val="NoSpacing"/>
        <w:numPr>
          <w:ilvl w:val="0"/>
          <w:numId w:val="6"/>
        </w:numPr>
        <w:rPr>
          <w:rFonts w:ascii="Times New Roman" w:hAnsi="Times New Roman" w:cs="Times New Roman"/>
        </w:rPr>
      </w:pPr>
      <w:r>
        <w:rPr>
          <w:rFonts w:ascii="Times New Roman" w:hAnsi="Times New Roman" w:cs="Times New Roman"/>
        </w:rPr>
        <w:t xml:space="preserve">Fellow understands and agrees that, aside from the foregoing, no other payments of any kind will be made under this Agreement to Fellow or to Institution, for any other costs, expenses or liabilities. </w:t>
      </w:r>
    </w:p>
    <w:p w14:paraId="72164310" w14:textId="77777777" w:rsidR="0054615B" w:rsidRDefault="0054615B" w:rsidP="00F6535E">
      <w:pPr>
        <w:pStyle w:val="NoSpacing"/>
        <w:jc w:val="both"/>
      </w:pPr>
    </w:p>
    <w:p w14:paraId="27733325" w14:textId="2E2EB3A4" w:rsidR="002F2A40" w:rsidRPr="002F2A40" w:rsidRDefault="00651654" w:rsidP="00651654">
      <w:pPr>
        <w:spacing w:after="0"/>
        <w:rPr>
          <w:rFonts w:ascii="Times New Roman" w:hAnsi="Times New Roman" w:cs="Times New Roman"/>
          <w:b/>
        </w:rPr>
      </w:pPr>
      <w:r w:rsidRPr="00F32C97">
        <w:rPr>
          <w:rFonts w:ascii="Times New Roman" w:hAnsi="Times New Roman" w:cs="Times New Roman"/>
          <w:b/>
        </w:rPr>
        <w:t>Payments</w:t>
      </w:r>
      <w:r w:rsidR="00C1056A">
        <w:rPr>
          <w:rFonts w:ascii="Times New Roman" w:hAnsi="Times New Roman" w:cs="Times New Roman"/>
          <w:b/>
        </w:rPr>
        <w:t xml:space="preserve"> and Invoicing </w:t>
      </w:r>
    </w:p>
    <w:p w14:paraId="4120D6AE" w14:textId="27E9FE8D" w:rsidR="00651654" w:rsidRDefault="002E2FF5" w:rsidP="002F2A40">
      <w:pPr>
        <w:pStyle w:val="BodyText"/>
        <w:spacing w:before="240" w:after="0"/>
        <w:ind w:left="0"/>
        <w:rPr>
          <w:rFonts w:eastAsia="Times New Roman"/>
        </w:rPr>
      </w:pPr>
      <w:r>
        <w:rPr>
          <w:sz w:val="22"/>
          <w:szCs w:val="22"/>
        </w:rPr>
        <w:t>In addition to the above, Fellow understands and agrees that a</w:t>
      </w:r>
      <w:r w:rsidR="00C31C5D">
        <w:rPr>
          <w:sz w:val="22"/>
          <w:szCs w:val="22"/>
        </w:rPr>
        <w:t>ll payments to Fellow under this</w:t>
      </w:r>
      <w:r w:rsidR="00212553">
        <w:rPr>
          <w:sz w:val="22"/>
          <w:szCs w:val="22"/>
        </w:rPr>
        <w:t xml:space="preserve"> Agreement</w:t>
      </w:r>
      <w:r w:rsidR="00C31C5D">
        <w:rPr>
          <w:sz w:val="22"/>
          <w:szCs w:val="22"/>
        </w:rPr>
        <w:t xml:space="preserve"> are expressly subject to Fellow’s submission of </w:t>
      </w:r>
      <w:r w:rsidR="00651654">
        <w:rPr>
          <w:sz w:val="22"/>
          <w:szCs w:val="22"/>
        </w:rPr>
        <w:t>a completed</w:t>
      </w:r>
      <w:r w:rsidR="00651654" w:rsidRPr="00F32C97">
        <w:rPr>
          <w:sz w:val="22"/>
          <w:szCs w:val="22"/>
        </w:rPr>
        <w:t xml:space="preserve"> </w:t>
      </w:r>
      <w:r w:rsidR="00651654">
        <w:rPr>
          <w:sz w:val="22"/>
          <w:szCs w:val="22"/>
        </w:rPr>
        <w:t>IRS Form</w:t>
      </w:r>
      <w:r w:rsidR="00942413">
        <w:rPr>
          <w:sz w:val="22"/>
          <w:szCs w:val="22"/>
        </w:rPr>
        <w:t xml:space="preserve"> </w:t>
      </w:r>
      <w:r w:rsidR="00651654" w:rsidRPr="00F32C97">
        <w:rPr>
          <w:sz w:val="22"/>
          <w:szCs w:val="22"/>
        </w:rPr>
        <w:t>W</w:t>
      </w:r>
      <w:r w:rsidR="00651654">
        <w:rPr>
          <w:sz w:val="22"/>
          <w:szCs w:val="22"/>
        </w:rPr>
        <w:t>-</w:t>
      </w:r>
      <w:r w:rsidR="00651654" w:rsidRPr="00F32C97">
        <w:rPr>
          <w:sz w:val="22"/>
          <w:szCs w:val="22"/>
        </w:rPr>
        <w:t>9</w:t>
      </w:r>
      <w:r w:rsidR="00C31C5D">
        <w:rPr>
          <w:sz w:val="22"/>
          <w:szCs w:val="22"/>
        </w:rPr>
        <w:t xml:space="preserve"> and appropriate invoices</w:t>
      </w:r>
      <w:r>
        <w:rPr>
          <w:sz w:val="22"/>
          <w:szCs w:val="22"/>
        </w:rPr>
        <w:t xml:space="preserve"> </w:t>
      </w:r>
      <w:r w:rsidR="002F2A40">
        <w:rPr>
          <w:sz w:val="22"/>
          <w:szCs w:val="22"/>
        </w:rPr>
        <w:t>as indicated above</w:t>
      </w:r>
      <w:r w:rsidR="00DE7837">
        <w:rPr>
          <w:sz w:val="22"/>
          <w:szCs w:val="22"/>
        </w:rPr>
        <w:t>, which should be directed</w:t>
      </w:r>
      <w:r w:rsidR="00651654" w:rsidRPr="00F32C97">
        <w:rPr>
          <w:sz w:val="22"/>
          <w:szCs w:val="22"/>
        </w:rPr>
        <w:t xml:space="preserve"> to the Accounts Payable department</w:t>
      </w:r>
      <w:r w:rsidR="00651654">
        <w:rPr>
          <w:sz w:val="22"/>
          <w:szCs w:val="22"/>
        </w:rPr>
        <w:t xml:space="preserve"> at </w:t>
      </w:r>
      <w:r w:rsidR="00F57DC4">
        <w:rPr>
          <w:sz w:val="22"/>
          <w:szCs w:val="22"/>
        </w:rPr>
        <w:t xml:space="preserve">AccessLex via email at </w:t>
      </w:r>
      <w:hyperlink r:id="rId8" w:history="1">
        <w:r w:rsidR="00917418" w:rsidRPr="00E32829">
          <w:rPr>
            <w:rStyle w:val="Hyperlink"/>
            <w:sz w:val="22"/>
            <w:szCs w:val="22"/>
          </w:rPr>
          <w:t>accountspayable@accesslex.org</w:t>
        </w:r>
      </w:hyperlink>
      <w:r w:rsidR="00334788">
        <w:rPr>
          <w:rStyle w:val="Hyperlink"/>
          <w:sz w:val="22"/>
          <w:szCs w:val="22"/>
        </w:rPr>
        <w:t>.</w:t>
      </w:r>
      <w:r w:rsidR="00651654" w:rsidRPr="00F32C97">
        <w:rPr>
          <w:sz w:val="22"/>
          <w:szCs w:val="22"/>
        </w:rPr>
        <w:t xml:space="preserve"> </w:t>
      </w:r>
      <w:r w:rsidR="00F417BC">
        <w:rPr>
          <w:sz w:val="22"/>
          <w:szCs w:val="22"/>
        </w:rPr>
        <w:t xml:space="preserve"> </w:t>
      </w:r>
      <w:r w:rsidR="00C31C5D">
        <w:rPr>
          <w:sz w:val="22"/>
          <w:szCs w:val="22"/>
        </w:rPr>
        <w:t>(</w:t>
      </w:r>
      <w:r w:rsidR="00F417BC">
        <w:rPr>
          <w:sz w:val="22"/>
          <w:szCs w:val="22"/>
        </w:rPr>
        <w:t>Payments to the Institution will be governed by similar provisions in the applicable grant agreement.</w:t>
      </w:r>
      <w:r w:rsidR="00DE7837">
        <w:rPr>
          <w:sz w:val="22"/>
          <w:szCs w:val="22"/>
        </w:rPr>
        <w:t>)</w:t>
      </w:r>
      <w:r w:rsidR="002F2A40">
        <w:rPr>
          <w:sz w:val="22"/>
          <w:szCs w:val="22"/>
        </w:rPr>
        <w:t xml:space="preserve"> Notwithstanding the </w:t>
      </w:r>
      <w:r w:rsidR="008F5E98">
        <w:rPr>
          <w:sz w:val="22"/>
          <w:szCs w:val="22"/>
        </w:rPr>
        <w:t xml:space="preserve">approximate payment </w:t>
      </w:r>
      <w:r w:rsidR="002F2A40">
        <w:rPr>
          <w:sz w:val="22"/>
          <w:szCs w:val="22"/>
        </w:rPr>
        <w:t>timelines set forth above,</w:t>
      </w:r>
      <w:r w:rsidR="00F417BC">
        <w:rPr>
          <w:sz w:val="22"/>
          <w:szCs w:val="22"/>
        </w:rPr>
        <w:t xml:space="preserve"> </w:t>
      </w:r>
      <w:r w:rsidR="008F5E98">
        <w:rPr>
          <w:sz w:val="22"/>
          <w:szCs w:val="22"/>
        </w:rPr>
        <w:t xml:space="preserve">Fellow understands and agrees that </w:t>
      </w:r>
      <w:r w:rsidR="002F2A40">
        <w:rPr>
          <w:sz w:val="22"/>
          <w:szCs w:val="22"/>
        </w:rPr>
        <w:t xml:space="preserve">invoices are payable net 30 days of receipt. </w:t>
      </w:r>
    </w:p>
    <w:p w14:paraId="2CEE1949" w14:textId="77777777" w:rsidR="00C86001" w:rsidRDefault="00C86001" w:rsidP="00C07BD5">
      <w:pPr>
        <w:pStyle w:val="NoSpacing"/>
      </w:pPr>
    </w:p>
    <w:sectPr w:rsidR="00C8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FEB"/>
    <w:multiLevelType w:val="hybridMultilevel"/>
    <w:tmpl w:val="CEDC4C9A"/>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B1F3DCA"/>
    <w:multiLevelType w:val="hybridMultilevel"/>
    <w:tmpl w:val="5C26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A7410"/>
    <w:multiLevelType w:val="hybridMultilevel"/>
    <w:tmpl w:val="9AF8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53AAE"/>
    <w:multiLevelType w:val="hybridMultilevel"/>
    <w:tmpl w:val="0CD23AC6"/>
    <w:lvl w:ilvl="0" w:tplc="0409000F">
      <w:start w:val="1"/>
      <w:numFmt w:val="decimal"/>
      <w:lvlText w:val="%1."/>
      <w:lvlJc w:val="left"/>
      <w:pPr>
        <w:ind w:left="1080" w:hanging="360"/>
      </w:pPr>
    </w:lvl>
    <w:lvl w:ilvl="1" w:tplc="0F20A7B0">
      <w:start w:val="1"/>
      <w:numFmt w:val="lowerLetter"/>
      <w:lvlText w:val="%2."/>
      <w:lvlJc w:val="left"/>
      <w:pPr>
        <w:ind w:left="1800" w:hanging="360"/>
      </w:pPr>
      <w:rPr>
        <w:rFonts w:ascii="Times New Roman" w:hAnsi="Times New Roman" w:cs="Times New Roman"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6F61BC"/>
    <w:multiLevelType w:val="hybridMultilevel"/>
    <w:tmpl w:val="58844CD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481E07"/>
    <w:multiLevelType w:val="hybridMultilevel"/>
    <w:tmpl w:val="8B9C7548"/>
    <w:lvl w:ilvl="0" w:tplc="B7B2A836">
      <w:start w:val="1"/>
      <w:numFmt w:val="lowerLetter"/>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86C138A"/>
    <w:multiLevelType w:val="multilevel"/>
    <w:tmpl w:val="6E4E1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3B2782"/>
    <w:multiLevelType w:val="multilevel"/>
    <w:tmpl w:val="2A4C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00408"/>
    <w:multiLevelType w:val="multilevel"/>
    <w:tmpl w:val="F97E1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FC6E0F"/>
    <w:multiLevelType w:val="hybridMultilevel"/>
    <w:tmpl w:val="FD9C0B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F37095"/>
    <w:multiLevelType w:val="hybridMultilevel"/>
    <w:tmpl w:val="CD20B89C"/>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895763">
    <w:abstractNumId w:val="10"/>
  </w:num>
  <w:num w:numId="2" w16cid:durableId="1659260615">
    <w:abstractNumId w:val="1"/>
  </w:num>
  <w:num w:numId="3" w16cid:durableId="751004319">
    <w:abstractNumId w:val="4"/>
  </w:num>
  <w:num w:numId="4" w16cid:durableId="637883730">
    <w:abstractNumId w:val="0"/>
  </w:num>
  <w:num w:numId="5" w16cid:durableId="591935142">
    <w:abstractNumId w:val="3"/>
  </w:num>
  <w:num w:numId="6" w16cid:durableId="1420446038">
    <w:abstractNumId w:val="2"/>
  </w:num>
  <w:num w:numId="7" w16cid:durableId="1270166476">
    <w:abstractNumId w:val="9"/>
  </w:num>
  <w:num w:numId="8" w16cid:durableId="1402408509">
    <w:abstractNumId w:val="5"/>
  </w:num>
  <w:num w:numId="9" w16cid:durableId="156194697">
    <w:abstractNumId w:val="6"/>
  </w:num>
  <w:num w:numId="10" w16cid:durableId="1419906762">
    <w:abstractNumId w:val="8"/>
  </w:num>
  <w:num w:numId="11" w16cid:durableId="1798255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80"/>
    <w:rsid w:val="000224FC"/>
    <w:rsid w:val="0003736B"/>
    <w:rsid w:val="00084F56"/>
    <w:rsid w:val="00094467"/>
    <w:rsid w:val="000B1415"/>
    <w:rsid w:val="000D18C2"/>
    <w:rsid w:val="00115F31"/>
    <w:rsid w:val="00123E9F"/>
    <w:rsid w:val="00130649"/>
    <w:rsid w:val="00144518"/>
    <w:rsid w:val="00151891"/>
    <w:rsid w:val="00153A35"/>
    <w:rsid w:val="00154137"/>
    <w:rsid w:val="00173BD3"/>
    <w:rsid w:val="0017539C"/>
    <w:rsid w:val="001B0B05"/>
    <w:rsid w:val="001C00A6"/>
    <w:rsid w:val="001C081D"/>
    <w:rsid w:val="001C7E68"/>
    <w:rsid w:val="001D4921"/>
    <w:rsid w:val="001D5F4F"/>
    <w:rsid w:val="001E1CA0"/>
    <w:rsid w:val="001E4504"/>
    <w:rsid w:val="001F003D"/>
    <w:rsid w:val="001F236F"/>
    <w:rsid w:val="002016D3"/>
    <w:rsid w:val="00212553"/>
    <w:rsid w:val="00233C28"/>
    <w:rsid w:val="00252B06"/>
    <w:rsid w:val="00265027"/>
    <w:rsid w:val="0026672E"/>
    <w:rsid w:val="002955F0"/>
    <w:rsid w:val="002A23B7"/>
    <w:rsid w:val="002B1455"/>
    <w:rsid w:val="002B7E74"/>
    <w:rsid w:val="002E2FF5"/>
    <w:rsid w:val="002E4C5B"/>
    <w:rsid w:val="002F1005"/>
    <w:rsid w:val="002F2A40"/>
    <w:rsid w:val="002F6111"/>
    <w:rsid w:val="002F7755"/>
    <w:rsid w:val="003232A1"/>
    <w:rsid w:val="00323538"/>
    <w:rsid w:val="00325143"/>
    <w:rsid w:val="00330ED4"/>
    <w:rsid w:val="00334788"/>
    <w:rsid w:val="00347179"/>
    <w:rsid w:val="00353F9F"/>
    <w:rsid w:val="003541AD"/>
    <w:rsid w:val="003620DE"/>
    <w:rsid w:val="00365282"/>
    <w:rsid w:val="003708BD"/>
    <w:rsid w:val="003A3EBD"/>
    <w:rsid w:val="003A529F"/>
    <w:rsid w:val="003B1FB6"/>
    <w:rsid w:val="003D4521"/>
    <w:rsid w:val="003D57AF"/>
    <w:rsid w:val="003F1079"/>
    <w:rsid w:val="003F5057"/>
    <w:rsid w:val="004133F2"/>
    <w:rsid w:val="0041396D"/>
    <w:rsid w:val="00466E08"/>
    <w:rsid w:val="00476357"/>
    <w:rsid w:val="004958AC"/>
    <w:rsid w:val="004B230A"/>
    <w:rsid w:val="004E716A"/>
    <w:rsid w:val="00504A1B"/>
    <w:rsid w:val="005105CD"/>
    <w:rsid w:val="00514BAE"/>
    <w:rsid w:val="0054615B"/>
    <w:rsid w:val="005601EE"/>
    <w:rsid w:val="005703B5"/>
    <w:rsid w:val="005A0AFF"/>
    <w:rsid w:val="005D08E0"/>
    <w:rsid w:val="00602C0E"/>
    <w:rsid w:val="006047E2"/>
    <w:rsid w:val="006419A8"/>
    <w:rsid w:val="00645A7D"/>
    <w:rsid w:val="00651654"/>
    <w:rsid w:val="0067465B"/>
    <w:rsid w:val="00687299"/>
    <w:rsid w:val="00690B83"/>
    <w:rsid w:val="006A0C18"/>
    <w:rsid w:val="006C26EA"/>
    <w:rsid w:val="006C570B"/>
    <w:rsid w:val="006C7C54"/>
    <w:rsid w:val="00703E83"/>
    <w:rsid w:val="00704836"/>
    <w:rsid w:val="007147E3"/>
    <w:rsid w:val="00730D96"/>
    <w:rsid w:val="00757035"/>
    <w:rsid w:val="007677AB"/>
    <w:rsid w:val="00773BD2"/>
    <w:rsid w:val="007753B4"/>
    <w:rsid w:val="00786643"/>
    <w:rsid w:val="0079318B"/>
    <w:rsid w:val="007C4241"/>
    <w:rsid w:val="007C561F"/>
    <w:rsid w:val="007E5614"/>
    <w:rsid w:val="007F275E"/>
    <w:rsid w:val="00800ADE"/>
    <w:rsid w:val="008123EC"/>
    <w:rsid w:val="00823E2B"/>
    <w:rsid w:val="008367C2"/>
    <w:rsid w:val="00842094"/>
    <w:rsid w:val="0085432A"/>
    <w:rsid w:val="00862AD1"/>
    <w:rsid w:val="00872D77"/>
    <w:rsid w:val="00873F28"/>
    <w:rsid w:val="00885CB7"/>
    <w:rsid w:val="008C7B3B"/>
    <w:rsid w:val="008D301B"/>
    <w:rsid w:val="008E2F34"/>
    <w:rsid w:val="008F5E98"/>
    <w:rsid w:val="00917418"/>
    <w:rsid w:val="0093497C"/>
    <w:rsid w:val="00934BFD"/>
    <w:rsid w:val="00942413"/>
    <w:rsid w:val="00951959"/>
    <w:rsid w:val="009528AA"/>
    <w:rsid w:val="009573B1"/>
    <w:rsid w:val="0096455A"/>
    <w:rsid w:val="009759A8"/>
    <w:rsid w:val="00985E15"/>
    <w:rsid w:val="009868A5"/>
    <w:rsid w:val="009A1343"/>
    <w:rsid w:val="009A7C2C"/>
    <w:rsid w:val="009B0E4D"/>
    <w:rsid w:val="00A0184B"/>
    <w:rsid w:val="00A0492F"/>
    <w:rsid w:val="00A0512B"/>
    <w:rsid w:val="00A07D58"/>
    <w:rsid w:val="00A20FA3"/>
    <w:rsid w:val="00A25B71"/>
    <w:rsid w:val="00A349B4"/>
    <w:rsid w:val="00A43A5F"/>
    <w:rsid w:val="00A61BA1"/>
    <w:rsid w:val="00A714B4"/>
    <w:rsid w:val="00AC5E00"/>
    <w:rsid w:val="00AF1548"/>
    <w:rsid w:val="00AF69DD"/>
    <w:rsid w:val="00B04FB7"/>
    <w:rsid w:val="00B123DA"/>
    <w:rsid w:val="00B1713D"/>
    <w:rsid w:val="00B25162"/>
    <w:rsid w:val="00B26330"/>
    <w:rsid w:val="00B26CAA"/>
    <w:rsid w:val="00B35AC2"/>
    <w:rsid w:val="00B445F0"/>
    <w:rsid w:val="00B527EF"/>
    <w:rsid w:val="00B803C6"/>
    <w:rsid w:val="00BA43B2"/>
    <w:rsid w:val="00BB5AB6"/>
    <w:rsid w:val="00BC0B64"/>
    <w:rsid w:val="00BF4EC5"/>
    <w:rsid w:val="00C027CA"/>
    <w:rsid w:val="00C07BD5"/>
    <w:rsid w:val="00C1056A"/>
    <w:rsid w:val="00C1452F"/>
    <w:rsid w:val="00C169B9"/>
    <w:rsid w:val="00C23DA8"/>
    <w:rsid w:val="00C31C5D"/>
    <w:rsid w:val="00C44FA7"/>
    <w:rsid w:val="00C46005"/>
    <w:rsid w:val="00C67B0D"/>
    <w:rsid w:val="00C86001"/>
    <w:rsid w:val="00C91D03"/>
    <w:rsid w:val="00C954EB"/>
    <w:rsid w:val="00C9578D"/>
    <w:rsid w:val="00CA6EFA"/>
    <w:rsid w:val="00CB0080"/>
    <w:rsid w:val="00CB10C8"/>
    <w:rsid w:val="00CC0986"/>
    <w:rsid w:val="00CC4FFC"/>
    <w:rsid w:val="00CC5C7A"/>
    <w:rsid w:val="00CF1574"/>
    <w:rsid w:val="00D22E2E"/>
    <w:rsid w:val="00D603E6"/>
    <w:rsid w:val="00D7218F"/>
    <w:rsid w:val="00DA305B"/>
    <w:rsid w:val="00DA3939"/>
    <w:rsid w:val="00DC7063"/>
    <w:rsid w:val="00DE7837"/>
    <w:rsid w:val="00E15861"/>
    <w:rsid w:val="00E2034E"/>
    <w:rsid w:val="00E414B3"/>
    <w:rsid w:val="00E5434D"/>
    <w:rsid w:val="00EA1EB3"/>
    <w:rsid w:val="00EA25BB"/>
    <w:rsid w:val="00EA4D5C"/>
    <w:rsid w:val="00EB1031"/>
    <w:rsid w:val="00EB3959"/>
    <w:rsid w:val="00F01E3C"/>
    <w:rsid w:val="00F0231E"/>
    <w:rsid w:val="00F0261C"/>
    <w:rsid w:val="00F1200B"/>
    <w:rsid w:val="00F12D1B"/>
    <w:rsid w:val="00F12FD2"/>
    <w:rsid w:val="00F15AAF"/>
    <w:rsid w:val="00F417BC"/>
    <w:rsid w:val="00F56C9E"/>
    <w:rsid w:val="00F57A6A"/>
    <w:rsid w:val="00F57DC4"/>
    <w:rsid w:val="00F63075"/>
    <w:rsid w:val="00F6535E"/>
    <w:rsid w:val="00F6589F"/>
    <w:rsid w:val="00F77176"/>
    <w:rsid w:val="00F87368"/>
    <w:rsid w:val="00F945BE"/>
    <w:rsid w:val="00FA04D1"/>
    <w:rsid w:val="00FD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2614"/>
  <w15:chartTrackingRefBased/>
  <w15:docId w15:val="{6584CD46-F7D2-44A1-99FF-979B23CA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54"/>
    <w:pPr>
      <w:spacing w:after="200" w:line="276" w:lineRule="auto"/>
    </w:pPr>
  </w:style>
  <w:style w:type="paragraph" w:styleId="Heading1">
    <w:name w:val="heading 1"/>
    <w:basedOn w:val="Normal"/>
    <w:link w:val="Heading1Char"/>
    <w:uiPriority w:val="9"/>
    <w:qFormat/>
    <w:rsid w:val="00651654"/>
    <w:pPr>
      <w:keepNext/>
      <w:spacing w:after="0" w:line="200" w:lineRule="atLeast"/>
      <w:ind w:left="835"/>
      <w:outlineLvl w:val="0"/>
    </w:pPr>
    <w:rPr>
      <w:rFonts w:ascii="Arial" w:hAnsi="Arial" w:cs="Arial"/>
      <w:b/>
      <w:bCs/>
      <w:spacing w:val="-1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001"/>
    <w:pPr>
      <w:spacing w:after="0" w:line="240" w:lineRule="auto"/>
    </w:pPr>
  </w:style>
  <w:style w:type="character" w:styleId="Hyperlink">
    <w:name w:val="Hyperlink"/>
    <w:basedOn w:val="DefaultParagraphFont"/>
    <w:uiPriority w:val="99"/>
    <w:unhideWhenUsed/>
    <w:rsid w:val="003232A1"/>
    <w:rPr>
      <w:color w:val="0563C1" w:themeColor="hyperlink"/>
      <w:u w:val="single"/>
    </w:rPr>
  </w:style>
  <w:style w:type="character" w:styleId="CommentReference">
    <w:name w:val="annotation reference"/>
    <w:basedOn w:val="DefaultParagraphFont"/>
    <w:uiPriority w:val="99"/>
    <w:semiHidden/>
    <w:unhideWhenUsed/>
    <w:rsid w:val="00B1713D"/>
    <w:rPr>
      <w:sz w:val="16"/>
      <w:szCs w:val="16"/>
    </w:rPr>
  </w:style>
  <w:style w:type="paragraph" w:styleId="CommentText">
    <w:name w:val="annotation text"/>
    <w:basedOn w:val="Normal"/>
    <w:link w:val="CommentTextChar"/>
    <w:uiPriority w:val="99"/>
    <w:unhideWhenUsed/>
    <w:rsid w:val="00B1713D"/>
    <w:pPr>
      <w:spacing w:line="240" w:lineRule="auto"/>
    </w:pPr>
    <w:rPr>
      <w:sz w:val="20"/>
      <w:szCs w:val="20"/>
    </w:rPr>
  </w:style>
  <w:style w:type="character" w:customStyle="1" w:styleId="CommentTextChar">
    <w:name w:val="Comment Text Char"/>
    <w:basedOn w:val="DefaultParagraphFont"/>
    <w:link w:val="CommentText"/>
    <w:uiPriority w:val="99"/>
    <w:rsid w:val="00B1713D"/>
    <w:rPr>
      <w:sz w:val="20"/>
      <w:szCs w:val="20"/>
    </w:rPr>
  </w:style>
  <w:style w:type="paragraph" w:styleId="ListParagraph">
    <w:name w:val="List Paragraph"/>
    <w:basedOn w:val="Normal"/>
    <w:uiPriority w:val="34"/>
    <w:qFormat/>
    <w:rsid w:val="00C1452F"/>
    <w:pPr>
      <w:ind w:left="720"/>
      <w:contextualSpacing/>
    </w:pPr>
  </w:style>
  <w:style w:type="character" w:customStyle="1" w:styleId="Heading1Char">
    <w:name w:val="Heading 1 Char"/>
    <w:basedOn w:val="DefaultParagraphFont"/>
    <w:link w:val="Heading1"/>
    <w:uiPriority w:val="9"/>
    <w:rsid w:val="00651654"/>
    <w:rPr>
      <w:rFonts w:ascii="Arial" w:hAnsi="Arial" w:cs="Arial"/>
      <w:b/>
      <w:bCs/>
      <w:spacing w:val="-10"/>
      <w:kern w:val="36"/>
    </w:rPr>
  </w:style>
  <w:style w:type="paragraph" w:styleId="BodyText">
    <w:name w:val="Body Text"/>
    <w:basedOn w:val="Normal"/>
    <w:link w:val="BodyTextChar"/>
    <w:uiPriority w:val="99"/>
    <w:unhideWhenUsed/>
    <w:rsid w:val="00651654"/>
    <w:pPr>
      <w:spacing w:after="220" w:line="220" w:lineRule="atLeast"/>
      <w:ind w:left="835"/>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65165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343"/>
    <w:rPr>
      <w:b/>
      <w:bCs/>
    </w:rPr>
  </w:style>
  <w:style w:type="character" w:customStyle="1" w:styleId="CommentSubjectChar">
    <w:name w:val="Comment Subject Char"/>
    <w:basedOn w:val="CommentTextChar"/>
    <w:link w:val="CommentSubject"/>
    <w:uiPriority w:val="99"/>
    <w:semiHidden/>
    <w:rsid w:val="009A1343"/>
    <w:rPr>
      <w:b/>
      <w:bCs/>
      <w:sz w:val="20"/>
      <w:szCs w:val="20"/>
    </w:rPr>
  </w:style>
  <w:style w:type="paragraph" w:styleId="Revision">
    <w:name w:val="Revision"/>
    <w:hidden/>
    <w:uiPriority w:val="99"/>
    <w:semiHidden/>
    <w:rsid w:val="00334788"/>
    <w:pPr>
      <w:spacing w:after="0" w:line="240" w:lineRule="auto"/>
    </w:pPr>
  </w:style>
  <w:style w:type="character" w:styleId="FollowedHyperlink">
    <w:name w:val="FollowedHyperlink"/>
    <w:basedOn w:val="DefaultParagraphFont"/>
    <w:uiPriority w:val="99"/>
    <w:semiHidden/>
    <w:unhideWhenUsed/>
    <w:rsid w:val="007C561F"/>
    <w:rPr>
      <w:color w:val="954F72" w:themeColor="followedHyperlink"/>
      <w:u w:val="single"/>
    </w:rPr>
  </w:style>
  <w:style w:type="character" w:styleId="UnresolvedMention">
    <w:name w:val="Unresolved Mention"/>
    <w:basedOn w:val="DefaultParagraphFont"/>
    <w:uiPriority w:val="99"/>
    <w:semiHidden/>
    <w:unhideWhenUsed/>
    <w:rsid w:val="00F57DC4"/>
    <w:rPr>
      <w:color w:val="605E5C"/>
      <w:shd w:val="clear" w:color="auto" w:fill="E1DFDD"/>
    </w:rPr>
  </w:style>
  <w:style w:type="paragraph" w:styleId="NormalWeb">
    <w:name w:val="Normal (Web)"/>
    <w:basedOn w:val="Normal"/>
    <w:uiPriority w:val="99"/>
    <w:unhideWhenUsed/>
    <w:rsid w:val="00EA25B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accesslex.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ccesslex.org/privacy-polic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notices@accesslex.org" TargetMode="External"/><Relationship Id="rId11" Type="http://schemas.openxmlformats.org/officeDocument/2006/relationships/customXml" Target="../customXml/item1.xml"/><Relationship Id="rId5" Type="http://schemas.openxmlformats.org/officeDocument/2006/relationships/hyperlink" Target="mailto:research@accesslex.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8" ma:contentTypeDescription="Create a new document." ma:contentTypeScope="" ma:versionID="d7831df52e946e37aa78bae24175e3d4">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ac37e35c981aaa7d1796ca45dea8d034"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ed0df7-8cbd-4ce1-a343-e2bb38224376" xsi:nil="true"/>
    <lcf76f155ced4ddcb4097134ff3c332f xmlns="df9142f5-91ba-4aee-a543-c2ddb1d08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7A5E5-AA89-4542-BF37-03DC17F31B9C}"/>
</file>

<file path=customXml/itemProps2.xml><?xml version="1.0" encoding="utf-8"?>
<ds:datastoreItem xmlns:ds="http://schemas.openxmlformats.org/officeDocument/2006/customXml" ds:itemID="{50C2BC23-E0A0-4AAB-84BE-9EDC34B53843}"/>
</file>

<file path=customXml/itemProps3.xml><?xml version="1.0" encoding="utf-8"?>
<ds:datastoreItem xmlns:ds="http://schemas.openxmlformats.org/officeDocument/2006/customXml" ds:itemID="{200209F8-312A-4937-83E0-9619EB38A8EA}"/>
</file>

<file path=docProps/app.xml><?xml version="1.0" encoding="utf-8"?>
<Properties xmlns="http://schemas.openxmlformats.org/officeDocument/2006/extended-properties" xmlns:vt="http://schemas.openxmlformats.org/officeDocument/2006/docPropsVTypes">
  <Template>Normal</Template>
  <TotalTime>20</TotalTime>
  <Pages>8</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TAYLOR</dc:creator>
  <cp:keywords/>
  <dc:description/>
  <cp:lastModifiedBy>Aaron Taylor</cp:lastModifiedBy>
  <cp:revision>6</cp:revision>
  <dcterms:created xsi:type="dcterms:W3CDTF">2024-02-04T04:02:00Z</dcterms:created>
  <dcterms:modified xsi:type="dcterms:W3CDTF">2024-02-04T04:06:00Z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0x010100B6E6B756AACD784E978C912983FEBE0B</vt:lpwstr>
  </property>
</Properties>
</file>